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22E4" w14:textId="77777777" w:rsidR="00725B8A" w:rsidRPr="0042613E" w:rsidRDefault="0047337A" w:rsidP="00C47CA8">
      <w:pPr>
        <w:pStyle w:val="Bezmezer"/>
        <w:rPr>
          <w:rFonts w:eastAsia="Arial Narrow"/>
        </w:rPr>
      </w:pPr>
      <w:r w:rsidRPr="0042613E">
        <w:t xml:space="preserve">KUPNÍ SMLOUVA  </w:t>
      </w:r>
    </w:p>
    <w:p w14:paraId="0475B4A7" w14:textId="1E02E16E" w:rsidR="00725B8A" w:rsidRPr="00435BFF" w:rsidRDefault="0047337A">
      <w:pPr>
        <w:pStyle w:val="Podnadpis"/>
        <w:rPr>
          <w:rFonts w:ascii="Arial" w:eastAsia="Arial Narrow" w:hAnsi="Arial" w:cs="Arial"/>
          <w:b/>
          <w:color w:val="auto"/>
        </w:rPr>
      </w:pPr>
      <w:r w:rsidRPr="0042613E">
        <w:rPr>
          <w:rFonts w:ascii="Arial" w:hAnsi="Arial" w:cs="Arial"/>
          <w:b/>
          <w:color w:val="auto"/>
        </w:rPr>
        <w:t xml:space="preserve">Dle § 2079 a násl. </w:t>
      </w:r>
      <w:r w:rsidR="005C1577" w:rsidRPr="0042613E">
        <w:rPr>
          <w:rFonts w:ascii="Arial" w:hAnsi="Arial" w:cs="Arial"/>
          <w:b/>
          <w:color w:val="auto"/>
        </w:rPr>
        <w:t xml:space="preserve">zákona </w:t>
      </w:r>
      <w:r w:rsidRPr="0042613E">
        <w:rPr>
          <w:rFonts w:ascii="Arial" w:hAnsi="Arial" w:cs="Arial"/>
          <w:b/>
          <w:color w:val="auto"/>
        </w:rPr>
        <w:t>č. 89/2012 Sb., občanský zákoník</w:t>
      </w:r>
      <w:r w:rsidR="0042613E">
        <w:rPr>
          <w:rFonts w:ascii="Arial" w:hAnsi="Arial" w:cs="Arial"/>
          <w:b/>
          <w:color w:val="auto"/>
        </w:rPr>
        <w:t>, ve znění pozdějších předpisů</w:t>
      </w:r>
    </w:p>
    <w:p w14:paraId="32A022A4" w14:textId="77777777" w:rsidR="00725B8A" w:rsidRPr="0042613E" w:rsidRDefault="00725B8A">
      <w:pPr>
        <w:pStyle w:val="Text"/>
        <w:widowControl w:val="0"/>
        <w:tabs>
          <w:tab w:val="left" w:pos="4820"/>
          <w:tab w:val="left" w:pos="6663"/>
        </w:tabs>
        <w:jc w:val="both"/>
        <w:rPr>
          <w:rFonts w:ascii="Arial" w:eastAsia="Arial Narrow" w:hAnsi="Arial" w:cs="Arial"/>
          <w:color w:val="auto"/>
          <w:sz w:val="22"/>
          <w:szCs w:val="22"/>
        </w:rPr>
      </w:pPr>
    </w:p>
    <w:tbl>
      <w:tblPr>
        <w:tblStyle w:val="TableNormal"/>
        <w:tblW w:w="903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1134"/>
        <w:gridCol w:w="4182"/>
      </w:tblGrid>
      <w:tr w:rsidR="0042613E" w:rsidRPr="0042613E" w14:paraId="3E00480C" w14:textId="77777777" w:rsidTr="007426F9">
        <w:trPr>
          <w:trHeight w:val="25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5DBB5B" w14:textId="77777777" w:rsidR="00725B8A" w:rsidRPr="0042613E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42613E">
              <w:rPr>
                <w:rFonts w:ascii="Arial" w:hAnsi="Arial" w:cs="Arial"/>
                <w:b/>
                <w:bCs/>
                <w:color w:val="auto"/>
                <w:u w:color="FFFFFF"/>
              </w:rPr>
              <w:t>Prodávající: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E95A5D" w14:textId="77777777" w:rsidR="00725B8A" w:rsidRPr="0042613E" w:rsidRDefault="00725B8A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3C867D" w14:textId="77777777" w:rsidR="00725B8A" w:rsidRPr="0042613E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42613E">
              <w:rPr>
                <w:rFonts w:ascii="Arial" w:hAnsi="Arial" w:cs="Arial"/>
                <w:b/>
                <w:bCs/>
                <w:color w:val="auto"/>
                <w:u w:color="FFFFFF"/>
              </w:rPr>
              <w:t>Kupující:</w:t>
            </w:r>
          </w:p>
        </w:tc>
      </w:tr>
      <w:tr w:rsidR="00457F10" w:rsidRPr="00587098" w14:paraId="09CFCD91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D8B7A6" w14:textId="13833787" w:rsidR="00457F10" w:rsidRPr="00B86982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0A1321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8C98D5" w14:textId="0A113BC1" w:rsidR="00457F10" w:rsidRPr="007E4D74" w:rsidRDefault="00831698" w:rsidP="00457F10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7E4D74">
              <w:rPr>
                <w:rFonts w:ascii="Arial" w:hAnsi="Arial" w:cs="Arial"/>
                <w:b/>
                <w:sz w:val="20"/>
                <w:szCs w:val="20"/>
              </w:rPr>
              <w:t>Městská Vodohospodářská s.r.o.</w:t>
            </w:r>
          </w:p>
        </w:tc>
      </w:tr>
      <w:tr w:rsidR="00457F10" w:rsidRPr="00587098" w14:paraId="7CA500F3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0DF146" w14:textId="2BF5E9D2" w:rsidR="00457F10" w:rsidRPr="00B86982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EDAEE2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5AE8E2" w14:textId="11B2A3C7" w:rsidR="00457F10" w:rsidRPr="007E4D74" w:rsidRDefault="00A81F5E" w:rsidP="00457F10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A81F5E">
              <w:rPr>
                <w:rFonts w:ascii="Arial" w:hAnsi="Arial" w:cs="Arial"/>
                <w:b/>
                <w:sz w:val="20"/>
                <w:szCs w:val="20"/>
              </w:rPr>
              <w:t>Na Kopečku 1341, 379 01 Třeboň</w:t>
            </w:r>
          </w:p>
        </w:tc>
      </w:tr>
      <w:tr w:rsidR="00457F10" w:rsidRPr="00587098" w14:paraId="6541CA07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22607A" w14:textId="1417E479" w:rsidR="00457F10" w:rsidRPr="00B86982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DC03A8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852DFB" w14:textId="2F991D95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</w:rPr>
              <w:t>PSČ: 379 01</w:t>
            </w:r>
          </w:p>
        </w:tc>
      </w:tr>
      <w:tr w:rsidR="00457F10" w:rsidRPr="00587098" w14:paraId="473E4014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F05233" w14:textId="73A4BEDC" w:rsidR="00457F10" w:rsidRPr="00B86982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8E3855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13EB7E" w14:textId="01E21AE2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  <w:shd w:val="clear" w:color="auto" w:fill="FFFFFF"/>
              </w:rPr>
              <w:t>28136853/CZ28136853</w:t>
            </w:r>
          </w:p>
        </w:tc>
      </w:tr>
      <w:tr w:rsidR="00457F10" w:rsidRPr="00587098" w14:paraId="164E28A7" w14:textId="77777777">
        <w:trPr>
          <w:trHeight w:val="50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2D0A1F" w14:textId="123AF403" w:rsidR="00457F10" w:rsidRPr="0093396D" w:rsidRDefault="00457F10" w:rsidP="0093396D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EA0C58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E877F0" w14:textId="324568E2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</w:rPr>
              <w:t>Zapsaný v obchodním rejstříku vedeném u Krajského soudu v Českých Budějovicích</w:t>
            </w:r>
          </w:p>
        </w:tc>
      </w:tr>
      <w:tr w:rsidR="00457F10" w:rsidRPr="00587098" w14:paraId="50CC11BF" w14:textId="77777777">
        <w:trPr>
          <w:trHeight w:val="50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7A48D0" w14:textId="7AAFD4C1" w:rsidR="00457F10" w:rsidRPr="0093396D" w:rsidRDefault="00457F10" w:rsidP="00B86982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482B9B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44505E" w14:textId="33842872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</w:rPr>
              <w:t>Spisová značka: oddíl C, vložka 19551 ze dne 15.4.2011</w:t>
            </w:r>
          </w:p>
        </w:tc>
      </w:tr>
      <w:tr w:rsidR="0042613E" w:rsidRPr="00587098" w14:paraId="03E679B4" w14:textId="77777777" w:rsidTr="00E53342">
        <w:trPr>
          <w:trHeight w:val="389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D19FEF" w14:textId="77777777" w:rsidR="00725B8A" w:rsidRPr="00587098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587098">
              <w:rPr>
                <w:rFonts w:ascii="Arial" w:hAnsi="Arial" w:cs="Arial"/>
                <w:b/>
                <w:bCs/>
                <w:color w:val="auto"/>
                <w:u w:color="FFFFFF"/>
              </w:rPr>
              <w:t>Zástupce/odpovědná osoba - funkce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F15B9A" w14:textId="77777777" w:rsidR="00725B8A" w:rsidRPr="00587098" w:rsidRDefault="00725B8A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542399" w14:textId="77777777" w:rsidR="00725B8A" w:rsidRPr="007E4D74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7E4D74">
              <w:rPr>
                <w:rFonts w:ascii="Arial" w:hAnsi="Arial" w:cs="Arial"/>
                <w:b/>
                <w:bCs/>
                <w:color w:val="auto"/>
                <w:u w:color="FFFFFF"/>
              </w:rPr>
              <w:t>Zástupce/odpovědná osoba - funkce</w:t>
            </w:r>
          </w:p>
        </w:tc>
      </w:tr>
      <w:tr w:rsidR="00457F10" w:rsidRPr="00587098" w14:paraId="46D3D7E2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D7AF0E" w14:textId="452543C5" w:rsidR="00457F10" w:rsidRPr="0093396D" w:rsidRDefault="00457F10" w:rsidP="00B86982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637C8F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49F8A0" w14:textId="7EDFC5D4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</w:rPr>
              <w:t>Ing. Miroslav Kajan, jednatel</w:t>
            </w:r>
          </w:p>
        </w:tc>
      </w:tr>
      <w:tr w:rsidR="00457F10" w:rsidRPr="00587098" w14:paraId="6946DD75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0DD710" w14:textId="41A5AE50" w:rsidR="00457F10" w:rsidRPr="0093396D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00521C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5AD915" w14:textId="7DD3E5D6" w:rsidR="00457F10" w:rsidRPr="007E4D74" w:rsidRDefault="008F15EE" w:rsidP="00457F10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…………………………………..</w:t>
            </w:r>
          </w:p>
        </w:tc>
      </w:tr>
      <w:tr w:rsidR="00457F10" w:rsidRPr="00587098" w14:paraId="390900F2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AAC1BF" w14:textId="0C1D136C" w:rsidR="00457F10" w:rsidRPr="0093396D" w:rsidRDefault="00457F10" w:rsidP="00457F10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D799F9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3ABA48" w14:textId="77777777" w:rsidR="00457F10" w:rsidRPr="007E4D74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42613E" w:rsidRPr="00587098" w14:paraId="5B6CA922" w14:textId="77777777" w:rsidTr="007426F9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0B2C65" w14:textId="77777777" w:rsidR="00725B8A" w:rsidRPr="00587098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587098">
              <w:rPr>
                <w:rFonts w:ascii="Arial" w:hAnsi="Arial" w:cs="Arial"/>
                <w:b/>
                <w:bCs/>
                <w:color w:val="auto"/>
                <w:u w:color="FFFFFF"/>
              </w:rPr>
              <w:t>Bankovní spojení: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B2F0AA" w14:textId="77777777" w:rsidR="00725B8A" w:rsidRPr="00587098" w:rsidRDefault="00725B8A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C778A9" w14:textId="77777777" w:rsidR="00725B8A" w:rsidRPr="007E4D74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7E4D74">
              <w:rPr>
                <w:rFonts w:ascii="Arial" w:hAnsi="Arial" w:cs="Arial"/>
                <w:b/>
                <w:bCs/>
                <w:color w:val="auto"/>
                <w:u w:color="FFFFFF"/>
              </w:rPr>
              <w:t>Bankovní spojení</w:t>
            </w:r>
          </w:p>
        </w:tc>
      </w:tr>
      <w:tr w:rsidR="00457F10" w:rsidRPr="00587098" w14:paraId="3766BD0D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A170F7" w14:textId="527EE056" w:rsidR="00457F10" w:rsidRPr="0093396D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7797FC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0E79E3" w14:textId="71D28284" w:rsidR="00457F10" w:rsidRPr="007E4D74" w:rsidRDefault="00831698" w:rsidP="00457F10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7E4D74">
              <w:rPr>
                <w:rFonts w:ascii="Arial" w:hAnsi="Arial" w:cs="Arial"/>
                <w:b/>
                <w:sz w:val="20"/>
                <w:szCs w:val="20"/>
                <w:lang w:val="cs-CZ"/>
              </w:rPr>
              <w:t>Česká spořitelna, a.s.</w:t>
            </w:r>
          </w:p>
        </w:tc>
      </w:tr>
      <w:tr w:rsidR="00457F10" w:rsidRPr="0042613E" w14:paraId="6A7156DC" w14:textId="77777777">
        <w:trPr>
          <w:trHeight w:val="26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6F6F6A" w14:textId="687135BB" w:rsidR="00457F10" w:rsidRPr="0093396D" w:rsidRDefault="00457F10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123196" w14:textId="77777777" w:rsidR="00457F10" w:rsidRPr="00587098" w:rsidRDefault="00457F10" w:rsidP="00457F1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053FE7" w14:textId="18241E11" w:rsidR="00457F10" w:rsidRPr="007E4D74" w:rsidRDefault="00831698" w:rsidP="00457F10">
            <w:pPr>
              <w:pStyle w:val="Text"/>
              <w:rPr>
                <w:rFonts w:ascii="Arial" w:hAnsi="Arial" w:cs="Arial"/>
                <w:b/>
                <w:color w:val="auto"/>
              </w:rPr>
            </w:pPr>
            <w:r w:rsidRPr="007E4D74">
              <w:rPr>
                <w:rFonts w:ascii="Arial" w:hAnsi="Arial" w:cs="Arial"/>
                <w:b/>
                <w:shd w:val="clear" w:color="auto" w:fill="FFFFFF"/>
              </w:rPr>
              <w:t xml:space="preserve">Č.ú.: </w:t>
            </w:r>
            <w:r w:rsidR="001D5662">
              <w:rPr>
                <w:rFonts w:ascii="Arial" w:hAnsi="Arial" w:cs="Arial"/>
                <w:b/>
                <w:shd w:val="clear" w:color="auto" w:fill="FFFFFF"/>
              </w:rPr>
              <w:t>XXXXXXXXXXXXX</w:t>
            </w:r>
          </w:p>
        </w:tc>
      </w:tr>
    </w:tbl>
    <w:p w14:paraId="334686E1" w14:textId="77777777" w:rsidR="00725B8A" w:rsidRPr="00CC4077" w:rsidRDefault="00725B8A">
      <w:pPr>
        <w:pStyle w:val="Text"/>
        <w:rPr>
          <w:rFonts w:ascii="Arial" w:eastAsia="Arial Narrow" w:hAnsi="Arial" w:cs="Arial"/>
          <w:color w:val="FF0000"/>
          <w:sz w:val="22"/>
          <w:szCs w:val="22"/>
        </w:rPr>
      </w:pPr>
    </w:p>
    <w:p w14:paraId="33B146D9" w14:textId="77777777" w:rsidR="00725B8A" w:rsidRPr="00831698" w:rsidRDefault="0047337A">
      <w:pPr>
        <w:pStyle w:val="Nadpis6"/>
        <w:numPr>
          <w:ilvl w:val="0"/>
          <w:numId w:val="3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831698">
        <w:rPr>
          <w:rFonts w:hAnsi="Arial" w:cs="Arial"/>
          <w:color w:val="auto"/>
          <w:sz w:val="22"/>
          <w:szCs w:val="22"/>
        </w:rPr>
        <w:t>Základní ustanovení</w:t>
      </w:r>
    </w:p>
    <w:p w14:paraId="32F7B5E5" w14:textId="77777777" w:rsidR="00725B8A" w:rsidRPr="00831698" w:rsidRDefault="0047337A">
      <w:pPr>
        <w:pStyle w:val="Zkladntext2"/>
        <w:tabs>
          <w:tab w:val="left" w:pos="4820"/>
          <w:tab w:val="left" w:pos="6663"/>
        </w:tabs>
        <w:rPr>
          <w:rFonts w:ascii="Arial" w:eastAsia="Arial Narrow" w:hAnsi="Arial" w:cs="Arial"/>
          <w:color w:val="auto"/>
          <w:sz w:val="20"/>
          <w:szCs w:val="20"/>
        </w:rPr>
      </w:pPr>
      <w:r w:rsidRPr="00831698">
        <w:rPr>
          <w:rFonts w:ascii="Arial" w:hAnsi="Arial" w:cs="Arial"/>
          <w:color w:val="auto"/>
          <w:sz w:val="20"/>
          <w:szCs w:val="20"/>
        </w:rPr>
        <w:t>Kupní smlouvou (dále jen „smlouva“) se prodávající zavazuje, že kupujícímu odevzdá věc specifikovanou v čl. 2. této smlouvy, která je předmětem koupě movité věci, a umožní mu nabýt vlastnické právo k ní, a kupující se zavazuje, že věc převezme a zaplatí prodávajícímu kupní cenu.</w:t>
      </w:r>
    </w:p>
    <w:p w14:paraId="6409DB78" w14:textId="77777777" w:rsidR="00725B8A" w:rsidRPr="00CC4077" w:rsidRDefault="00725B8A">
      <w:pPr>
        <w:pStyle w:val="Text"/>
        <w:rPr>
          <w:rFonts w:ascii="Arial" w:eastAsia="Arial Narrow" w:hAnsi="Arial" w:cs="Arial"/>
          <w:color w:val="FF0000"/>
        </w:rPr>
      </w:pPr>
    </w:p>
    <w:p w14:paraId="69357D28" w14:textId="77777777" w:rsidR="00725B8A" w:rsidRPr="00831698" w:rsidRDefault="0047337A">
      <w:pPr>
        <w:pStyle w:val="Nadpis6"/>
        <w:numPr>
          <w:ilvl w:val="0"/>
          <w:numId w:val="3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831698">
        <w:rPr>
          <w:rFonts w:hAnsi="Arial" w:cs="Arial"/>
          <w:color w:val="auto"/>
          <w:sz w:val="22"/>
          <w:szCs w:val="22"/>
        </w:rPr>
        <w:t>Předmět koupě</w:t>
      </w:r>
    </w:p>
    <w:p w14:paraId="440F5D52" w14:textId="7D12E349" w:rsidR="00725B8A" w:rsidRPr="00831698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 xml:space="preserve">Předmětem </w:t>
      </w:r>
      <w:r w:rsidR="00F43D7D" w:rsidRPr="00831698">
        <w:rPr>
          <w:rFonts w:ascii="Arial" w:hAnsi="Arial" w:cs="Arial"/>
          <w:color w:val="auto"/>
        </w:rPr>
        <w:t xml:space="preserve">je </w:t>
      </w:r>
      <w:r w:rsidR="008C4933" w:rsidRPr="00831698">
        <w:rPr>
          <w:rFonts w:ascii="Arial" w:hAnsi="Arial" w:cs="Arial"/>
          <w:b/>
          <w:bCs/>
          <w:caps/>
          <w:color w:val="auto"/>
        </w:rPr>
        <w:t>„</w:t>
      </w:r>
      <w:r w:rsidR="00831698" w:rsidRPr="00831698">
        <w:rPr>
          <w:rFonts w:ascii="Arial" w:hAnsi="Arial" w:cs="Arial"/>
          <w:b/>
          <w:bCs/>
          <w:color w:val="auto"/>
        </w:rPr>
        <w:t xml:space="preserve">Nákup </w:t>
      </w:r>
      <w:r w:rsidR="00A81F5E" w:rsidRPr="00A81F5E">
        <w:rPr>
          <w:rFonts w:ascii="Arial" w:hAnsi="Arial" w:cs="Arial"/>
          <w:b/>
          <w:bCs/>
          <w:color w:val="auto"/>
        </w:rPr>
        <w:t>nového kloubového kolového nakladače s čelní lžící</w:t>
      </w:r>
      <w:r w:rsidR="008C4933" w:rsidRPr="00831698">
        <w:rPr>
          <w:rFonts w:ascii="Arial" w:hAnsi="Arial" w:cs="Arial"/>
          <w:b/>
          <w:bCs/>
          <w:caps/>
          <w:color w:val="auto"/>
        </w:rPr>
        <w:t>“</w:t>
      </w:r>
      <w:r w:rsidR="007426F9" w:rsidRPr="00831698">
        <w:rPr>
          <w:rFonts w:ascii="Arial" w:hAnsi="Arial" w:cs="Arial"/>
          <w:b/>
          <w:bCs/>
          <w:caps/>
          <w:color w:val="auto"/>
        </w:rPr>
        <w:t xml:space="preserve">, </w:t>
      </w:r>
      <w:r w:rsidR="00A85BA9" w:rsidRPr="00831698">
        <w:rPr>
          <w:rFonts w:ascii="Arial" w:hAnsi="Arial" w:cs="Arial"/>
          <w:bCs/>
          <w:color w:val="auto"/>
        </w:rPr>
        <w:t>a</w:t>
      </w:r>
      <w:r w:rsidR="00A85BA9" w:rsidRPr="00831698">
        <w:rPr>
          <w:rFonts w:ascii="Arial" w:hAnsi="Arial" w:cs="Arial"/>
          <w:b/>
          <w:bCs/>
          <w:caps/>
          <w:color w:val="auto"/>
        </w:rPr>
        <w:t xml:space="preserve"> </w:t>
      </w:r>
      <w:r w:rsidRPr="00831698">
        <w:rPr>
          <w:rFonts w:ascii="Arial" w:hAnsi="Arial" w:cs="Arial"/>
          <w:color w:val="auto"/>
        </w:rPr>
        <w:t>to dle technické specifikace dle přílohy 1., která je nedílnou součástí této smlouvy</w:t>
      </w:r>
      <w:r w:rsidR="00831698" w:rsidRPr="00831698">
        <w:rPr>
          <w:rFonts w:ascii="Arial" w:hAnsi="Arial" w:cs="Arial"/>
          <w:color w:val="auto"/>
        </w:rPr>
        <w:t>.</w:t>
      </w:r>
    </w:p>
    <w:p w14:paraId="1C7BDAF3" w14:textId="77777777" w:rsidR="00725B8A" w:rsidRPr="00831698" w:rsidRDefault="00725B8A">
      <w:pPr>
        <w:pStyle w:val="Text"/>
        <w:jc w:val="both"/>
        <w:rPr>
          <w:rFonts w:ascii="Arial" w:eastAsia="Arial Narrow" w:hAnsi="Arial" w:cs="Arial"/>
          <w:color w:val="auto"/>
        </w:rPr>
      </w:pPr>
    </w:p>
    <w:p w14:paraId="568B4CAE" w14:textId="50AC2B6D" w:rsidR="00725B8A" w:rsidRPr="00831698" w:rsidRDefault="0047337A">
      <w:pPr>
        <w:pStyle w:val="Zkladntext"/>
        <w:spacing w:after="0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>Prodávající je povinen dodat Kupujícímu předmět koupě v množství, druhu a technické specifikac</w:t>
      </w:r>
      <w:r w:rsidR="00831698" w:rsidRPr="00831698">
        <w:rPr>
          <w:rFonts w:ascii="Arial" w:hAnsi="Arial" w:cs="Arial"/>
          <w:color w:val="auto"/>
        </w:rPr>
        <w:t>e</w:t>
      </w:r>
      <w:r w:rsidRPr="00831698">
        <w:rPr>
          <w:rFonts w:ascii="Arial" w:hAnsi="Arial" w:cs="Arial"/>
          <w:color w:val="auto"/>
        </w:rPr>
        <w:t xml:space="preserve"> sjednaných v této Smlouvě, a zejména v její příloze č. 1, která obsahuje konkrétní požadavky Kupujícího na parametry předmětu koupě. </w:t>
      </w:r>
    </w:p>
    <w:p w14:paraId="39099617" w14:textId="77777777" w:rsidR="00725B8A" w:rsidRPr="00831698" w:rsidRDefault="00725B8A">
      <w:pPr>
        <w:pStyle w:val="Text"/>
        <w:ind w:left="720" w:hanging="720"/>
        <w:jc w:val="both"/>
        <w:rPr>
          <w:rFonts w:ascii="Arial" w:eastAsia="Arial Narrow" w:hAnsi="Arial" w:cs="Arial"/>
          <w:color w:val="auto"/>
        </w:rPr>
      </w:pPr>
    </w:p>
    <w:p w14:paraId="3FCFB2E4" w14:textId="77777777" w:rsidR="00725B8A" w:rsidRPr="00831698" w:rsidRDefault="0047337A">
      <w:pPr>
        <w:pStyle w:val="Zkladntext"/>
        <w:spacing w:after="0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>Předmět koupě musí splňovat veškeré požadavky stanovené příslušnými právními předpisy a Zadávací dokumentací. Předmět koupě musí být nový, nepoužitý, nepoškozený, plně funkční, v nejvyšší jakosti poskytované výrobcem předmětu koupě a spolu se všemi právy nutnými k jeho řádnému a nerušenému nakládání a užívání Kupujícím, včetně všech práv duševního vlastnictví. Předmět koupě musí být vybaven veškerými atesty a schváleními nutnými k nerušenému a bezpečnému používání předmětu koupě, nesmí být zatíženo žádnými právy třetích osob včetně práva zástavního a musí být prosté jakýchkoliv právních či faktických vad. Prodávající potvrzuje, že nerušenému nakládání a užívání předmětu koupě Kupujícím nebrání žádné právní předpisy ani žádná práva třetích osob.</w:t>
      </w:r>
    </w:p>
    <w:p w14:paraId="1E0EBA0F" w14:textId="77777777" w:rsidR="00725B8A" w:rsidRPr="00CC4077" w:rsidRDefault="00725B8A">
      <w:pPr>
        <w:pStyle w:val="Text"/>
        <w:ind w:left="720" w:hanging="720"/>
        <w:jc w:val="both"/>
        <w:rPr>
          <w:rFonts w:ascii="Arial" w:eastAsia="Arial Narrow" w:hAnsi="Arial" w:cs="Arial"/>
          <w:color w:val="FF0000"/>
        </w:rPr>
      </w:pPr>
    </w:p>
    <w:p w14:paraId="36049423" w14:textId="77777777" w:rsidR="00725B8A" w:rsidRPr="00831698" w:rsidRDefault="0047337A">
      <w:pPr>
        <w:pStyle w:val="Zkladntext"/>
        <w:spacing w:after="0"/>
        <w:jc w:val="both"/>
        <w:rPr>
          <w:rFonts w:ascii="Arial" w:eastAsia="Arial Narrow" w:hAnsi="Arial" w:cs="Arial"/>
          <w:color w:val="auto"/>
        </w:rPr>
      </w:pPr>
      <w:bookmarkStart w:id="0" w:name="_Ref269288182"/>
      <w:r w:rsidRPr="00831698">
        <w:rPr>
          <w:rFonts w:ascii="Arial" w:hAnsi="Arial" w:cs="Arial"/>
          <w:color w:val="auto"/>
        </w:rPr>
        <w:t xml:space="preserve"> Prodávající je povinen dodat předmět koupě Kupujícímu spolu se všemi doklady a dokumenty vztahujícími se k předmětu koupě ve smyslu příslušných ustanovení Občanského zákoníku. Doklady a dokumen</w:t>
      </w:r>
      <w:r w:rsidRPr="00831698">
        <w:rPr>
          <w:rFonts w:ascii="Arial" w:hAnsi="Arial" w:cs="Arial"/>
          <w:color w:val="auto"/>
        </w:rPr>
        <w:lastRenderedPageBreak/>
        <w:t>ty musí být Kupujícímu předány v českém jazyce zároveň s příslušným předmětem koupě. Pokud je doklad či dokument vyhotovován pouze v cizojazyčné verzi, musí být Kupujícímu předán jeho věrný překlad do českého jazyka.</w:t>
      </w:r>
      <w:bookmarkEnd w:id="0"/>
      <w:r w:rsidRPr="00831698">
        <w:rPr>
          <w:rFonts w:ascii="Arial" w:hAnsi="Arial" w:cs="Arial"/>
          <w:color w:val="auto"/>
        </w:rPr>
        <w:t xml:space="preserve"> </w:t>
      </w:r>
    </w:p>
    <w:p w14:paraId="68B3CF84" w14:textId="77777777" w:rsidR="00725B8A" w:rsidRPr="00CC4077" w:rsidRDefault="00725B8A">
      <w:pPr>
        <w:pStyle w:val="Text"/>
        <w:ind w:left="720" w:hanging="720"/>
        <w:jc w:val="both"/>
        <w:rPr>
          <w:rFonts w:ascii="Arial" w:eastAsia="Arial Narrow" w:hAnsi="Arial" w:cs="Arial"/>
          <w:color w:val="FF0000"/>
          <w:shd w:val="clear" w:color="auto" w:fill="00FF00"/>
        </w:rPr>
      </w:pPr>
    </w:p>
    <w:p w14:paraId="552CDBC2" w14:textId="77777777" w:rsidR="00725B8A" w:rsidRPr="00831698" w:rsidRDefault="0047337A">
      <w:pPr>
        <w:pStyle w:val="Text"/>
        <w:ind w:left="480" w:hanging="480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eastAsia="Arial Narrow" w:hAnsi="Arial" w:cs="Arial"/>
          <w:color w:val="auto"/>
        </w:rPr>
        <w:tab/>
        <w:t>Doklady a dokumenty, kter</w:t>
      </w:r>
      <w:r w:rsidRPr="00831698">
        <w:rPr>
          <w:rFonts w:ascii="Arial" w:hAnsi="Arial" w:cs="Arial"/>
          <w:color w:val="auto"/>
        </w:rPr>
        <w:t>é Kupující požaduje dodat spolu s příslušným předmětem koupě, jsou zejména:</w:t>
      </w:r>
    </w:p>
    <w:p w14:paraId="34F79564" w14:textId="77777777" w:rsidR="00725B8A" w:rsidRPr="00831698" w:rsidRDefault="00725B8A">
      <w:pPr>
        <w:pStyle w:val="Text"/>
        <w:ind w:left="720" w:hanging="720"/>
        <w:jc w:val="both"/>
        <w:rPr>
          <w:rFonts w:ascii="Arial" w:eastAsia="Arial Narrow" w:hAnsi="Arial" w:cs="Arial"/>
          <w:color w:val="auto"/>
        </w:rPr>
      </w:pPr>
    </w:p>
    <w:p w14:paraId="192AF718" w14:textId="77777777" w:rsidR="00725B8A" w:rsidRPr="007E4D74" w:rsidRDefault="0047337A">
      <w:pPr>
        <w:pStyle w:val="Text"/>
        <w:numPr>
          <w:ilvl w:val="0"/>
          <w:numId w:val="6"/>
        </w:numPr>
        <w:tabs>
          <w:tab w:val="num" w:pos="1075"/>
          <w:tab w:val="left" w:pos="1135"/>
          <w:tab w:val="left" w:pos="1200"/>
        </w:tabs>
        <w:ind w:left="1075" w:hanging="595"/>
        <w:jc w:val="both"/>
        <w:rPr>
          <w:rFonts w:ascii="Arial" w:eastAsia="Arial Narrow" w:hAnsi="Arial" w:cs="Arial"/>
          <w:color w:val="auto"/>
        </w:rPr>
      </w:pPr>
      <w:r w:rsidRPr="007E4D74">
        <w:rPr>
          <w:rFonts w:ascii="Arial" w:hAnsi="Arial" w:cs="Arial"/>
          <w:color w:val="auto"/>
        </w:rPr>
        <w:t>technický průkaz ve vztahu k předmětu koupě,</w:t>
      </w:r>
    </w:p>
    <w:p w14:paraId="20561E6D" w14:textId="77777777" w:rsidR="00725B8A" w:rsidRPr="007E4D74" w:rsidRDefault="00725B8A">
      <w:pPr>
        <w:pStyle w:val="Text"/>
        <w:tabs>
          <w:tab w:val="left" w:pos="1200"/>
        </w:tabs>
        <w:ind w:left="1200" w:hanging="720"/>
        <w:jc w:val="both"/>
        <w:rPr>
          <w:rFonts w:ascii="Arial" w:eastAsia="Arial Narrow" w:hAnsi="Arial" w:cs="Arial"/>
          <w:color w:val="auto"/>
        </w:rPr>
      </w:pPr>
    </w:p>
    <w:p w14:paraId="22D9F2BF" w14:textId="2DE4F7E3" w:rsidR="00725B8A" w:rsidRPr="007E4D74" w:rsidRDefault="00537780">
      <w:pPr>
        <w:pStyle w:val="Text"/>
        <w:numPr>
          <w:ilvl w:val="0"/>
          <w:numId w:val="6"/>
        </w:numPr>
        <w:tabs>
          <w:tab w:val="num" w:pos="1075"/>
          <w:tab w:val="left" w:pos="1135"/>
          <w:tab w:val="left" w:pos="1200"/>
        </w:tabs>
        <w:ind w:left="1075" w:hanging="595"/>
        <w:jc w:val="both"/>
        <w:rPr>
          <w:rFonts w:ascii="Arial" w:eastAsia="Arial Narrow" w:hAnsi="Arial" w:cs="Arial"/>
          <w:color w:val="auto"/>
        </w:rPr>
      </w:pPr>
      <w:r w:rsidRPr="007E4D74">
        <w:rPr>
          <w:rFonts w:ascii="Arial" w:hAnsi="Arial" w:cs="Arial"/>
          <w:color w:val="auto"/>
        </w:rPr>
        <w:t xml:space="preserve">záruční a </w:t>
      </w:r>
      <w:r w:rsidR="0047337A" w:rsidRPr="007E4D74">
        <w:rPr>
          <w:rFonts w:ascii="Arial" w:hAnsi="Arial" w:cs="Arial"/>
          <w:color w:val="auto"/>
        </w:rPr>
        <w:t>servisní knížka ve vztahu k předmětu koupě,</w:t>
      </w:r>
    </w:p>
    <w:p w14:paraId="1E42573D" w14:textId="77777777" w:rsidR="00725B8A" w:rsidRPr="007E4D74" w:rsidRDefault="00725B8A">
      <w:pPr>
        <w:pStyle w:val="Text"/>
        <w:tabs>
          <w:tab w:val="left" w:pos="1200"/>
        </w:tabs>
        <w:ind w:left="1200" w:hanging="720"/>
        <w:jc w:val="both"/>
        <w:rPr>
          <w:rFonts w:ascii="Arial" w:eastAsia="Arial Narrow" w:hAnsi="Arial" w:cs="Arial"/>
          <w:color w:val="auto"/>
        </w:rPr>
      </w:pPr>
    </w:p>
    <w:p w14:paraId="597A18E8" w14:textId="41F18373" w:rsidR="00725B8A" w:rsidRPr="007E4D74" w:rsidRDefault="0047337A" w:rsidP="00435BFF">
      <w:pPr>
        <w:pStyle w:val="Text"/>
        <w:numPr>
          <w:ilvl w:val="0"/>
          <w:numId w:val="6"/>
        </w:numPr>
        <w:tabs>
          <w:tab w:val="num" w:pos="1075"/>
          <w:tab w:val="left" w:pos="1135"/>
          <w:tab w:val="left" w:pos="1200"/>
        </w:tabs>
        <w:ind w:left="1075" w:hanging="595"/>
        <w:jc w:val="both"/>
        <w:rPr>
          <w:rFonts w:ascii="Arial" w:eastAsia="Arial Narrow" w:hAnsi="Arial" w:cs="Arial"/>
          <w:color w:val="auto"/>
        </w:rPr>
      </w:pPr>
      <w:r w:rsidRPr="007E4D74">
        <w:rPr>
          <w:rFonts w:ascii="Arial" w:hAnsi="Arial" w:cs="Arial"/>
          <w:color w:val="auto"/>
        </w:rPr>
        <w:t>návod k obsluze a údržbě ve vztahu k předmětu koupě a případně katalog náhradních dílů ve vztahu k předmětu koupě, v českém jazyce</w:t>
      </w:r>
    </w:p>
    <w:p w14:paraId="3C1A5B5E" w14:textId="77777777" w:rsidR="00725B8A" w:rsidRPr="00831698" w:rsidRDefault="00725B8A">
      <w:pPr>
        <w:pStyle w:val="Text"/>
        <w:tabs>
          <w:tab w:val="left" w:pos="1200"/>
        </w:tabs>
        <w:ind w:left="1200" w:hanging="720"/>
        <w:jc w:val="both"/>
        <w:rPr>
          <w:rFonts w:ascii="Arial" w:eastAsia="Arial Narrow" w:hAnsi="Arial" w:cs="Arial"/>
          <w:color w:val="auto"/>
        </w:rPr>
      </w:pPr>
    </w:p>
    <w:p w14:paraId="7B79028F" w14:textId="694CBB4D" w:rsidR="00725B8A" w:rsidRPr="00831698" w:rsidRDefault="0047337A" w:rsidP="00435BFF">
      <w:pPr>
        <w:pStyle w:val="Text"/>
        <w:tabs>
          <w:tab w:val="left" w:pos="1200"/>
        </w:tabs>
        <w:ind w:left="1200" w:hanging="720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>(dále jen „</w:t>
      </w:r>
      <w:r w:rsidRPr="00831698">
        <w:rPr>
          <w:rFonts w:ascii="Arial" w:hAnsi="Arial" w:cs="Arial"/>
          <w:b/>
          <w:bCs/>
          <w:color w:val="auto"/>
        </w:rPr>
        <w:t>Dokumentace</w:t>
      </w:r>
      <w:r w:rsidRPr="00831698">
        <w:rPr>
          <w:rFonts w:ascii="Arial" w:hAnsi="Arial" w:cs="Arial"/>
          <w:color w:val="auto"/>
        </w:rPr>
        <w:t>“).</w:t>
      </w:r>
    </w:p>
    <w:p w14:paraId="6C641066" w14:textId="77777777" w:rsidR="00725B8A" w:rsidRPr="00831698" w:rsidRDefault="00725B8A">
      <w:pPr>
        <w:pStyle w:val="Text"/>
        <w:tabs>
          <w:tab w:val="left" w:pos="720"/>
          <w:tab w:val="left" w:pos="6663"/>
        </w:tabs>
        <w:jc w:val="both"/>
        <w:rPr>
          <w:rFonts w:ascii="Arial" w:eastAsia="Arial Narrow" w:hAnsi="Arial" w:cs="Arial"/>
          <w:color w:val="auto"/>
          <w:sz w:val="22"/>
          <w:szCs w:val="22"/>
        </w:rPr>
      </w:pPr>
    </w:p>
    <w:p w14:paraId="55D5FAFC" w14:textId="77777777" w:rsidR="00725B8A" w:rsidRPr="00831698" w:rsidRDefault="0047337A">
      <w:pPr>
        <w:pStyle w:val="Nadpis6"/>
        <w:numPr>
          <w:ilvl w:val="0"/>
          <w:numId w:val="3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831698">
        <w:rPr>
          <w:rFonts w:hAnsi="Arial" w:cs="Arial"/>
          <w:color w:val="auto"/>
          <w:sz w:val="22"/>
          <w:szCs w:val="22"/>
        </w:rPr>
        <w:t>Prohlášení prodávajícího</w:t>
      </w:r>
    </w:p>
    <w:p w14:paraId="66B5DFBC" w14:textId="3FBA61B9" w:rsidR="00725B8A" w:rsidRPr="00831698" w:rsidRDefault="0047337A" w:rsidP="00435BFF">
      <w:pPr>
        <w:pStyle w:val="Text"/>
        <w:tabs>
          <w:tab w:val="left" w:pos="4820"/>
          <w:tab w:val="left" w:pos="6663"/>
        </w:tabs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>Prodávající prohlašuje, že předmět koupě je plně v souladu s přílohou této smlouvy, a že jeho provedení odpovídá platným právním předpisům pro území členských států EU a technickým normám platným pro ČR.</w:t>
      </w:r>
    </w:p>
    <w:p w14:paraId="6C43CD7F" w14:textId="77777777" w:rsidR="00435BFF" w:rsidRPr="00CC4077" w:rsidRDefault="00435BFF" w:rsidP="00435BFF">
      <w:pPr>
        <w:pStyle w:val="Text"/>
        <w:tabs>
          <w:tab w:val="left" w:pos="4820"/>
          <w:tab w:val="left" w:pos="6663"/>
        </w:tabs>
        <w:jc w:val="both"/>
        <w:rPr>
          <w:rFonts w:ascii="Arial" w:eastAsia="Arial Narrow" w:hAnsi="Arial" w:cs="Arial"/>
          <w:color w:val="FF0000"/>
        </w:rPr>
      </w:pPr>
    </w:p>
    <w:p w14:paraId="6A5521DC" w14:textId="77777777" w:rsidR="00725B8A" w:rsidRPr="00831698" w:rsidRDefault="0047337A">
      <w:pPr>
        <w:pStyle w:val="Nadpis6"/>
        <w:widowControl w:val="0"/>
        <w:numPr>
          <w:ilvl w:val="0"/>
          <w:numId w:val="3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0"/>
          <w:szCs w:val="20"/>
        </w:rPr>
      </w:pPr>
      <w:r w:rsidRPr="00831698">
        <w:rPr>
          <w:rFonts w:hAnsi="Arial" w:cs="Arial"/>
          <w:color w:val="auto"/>
          <w:sz w:val="20"/>
          <w:szCs w:val="20"/>
        </w:rPr>
        <w:t>Cena předmětu koupě dle bodu 2. a odsouhlaseného technického provedení dle přílohy č. 1. činí:</w:t>
      </w:r>
    </w:p>
    <w:tbl>
      <w:tblPr>
        <w:tblStyle w:val="TableNormal"/>
        <w:tblW w:w="908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2"/>
        <w:gridCol w:w="2835"/>
      </w:tblGrid>
      <w:tr w:rsidR="00831698" w:rsidRPr="00831698" w14:paraId="45322432" w14:textId="77777777" w:rsidTr="00831698">
        <w:trPr>
          <w:trHeight w:val="240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00EAB5" w14:textId="77777777" w:rsidR="00725B8A" w:rsidRPr="00831698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831698">
              <w:rPr>
                <w:rFonts w:ascii="Arial" w:hAnsi="Arial" w:cs="Arial"/>
                <w:b/>
                <w:bCs/>
                <w:color w:val="auto"/>
                <w:u w:color="FFFFFF"/>
              </w:rPr>
              <w:t xml:space="preserve">Kupní cena celkem bez DPH: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391046" w14:textId="5A8507C4" w:rsidR="00725B8A" w:rsidRPr="00831698" w:rsidRDefault="00725B8A" w:rsidP="00C57DC8">
            <w:pPr>
              <w:pStyle w:val="Text"/>
              <w:jc w:val="right"/>
              <w:rPr>
                <w:rFonts w:ascii="Arial" w:hAnsi="Arial" w:cs="Arial"/>
                <w:color w:val="auto"/>
              </w:rPr>
            </w:pPr>
          </w:p>
        </w:tc>
      </w:tr>
      <w:tr w:rsidR="00831698" w:rsidRPr="00831698" w14:paraId="717C0FA2" w14:textId="77777777">
        <w:trPr>
          <w:trHeight w:val="240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A3790B" w14:textId="77777777" w:rsidR="00725B8A" w:rsidRPr="00831698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831698">
              <w:rPr>
                <w:rFonts w:ascii="Arial" w:hAnsi="Arial" w:cs="Arial"/>
                <w:b/>
                <w:bCs/>
                <w:color w:val="auto"/>
              </w:rPr>
              <w:t>DPH 21%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675D89" w14:textId="3C87D2CE" w:rsidR="00725B8A" w:rsidRPr="00831698" w:rsidRDefault="00725B8A" w:rsidP="00C57DC8">
            <w:pPr>
              <w:pStyle w:val="Text"/>
              <w:jc w:val="right"/>
              <w:rPr>
                <w:rFonts w:ascii="Arial" w:hAnsi="Arial" w:cs="Arial"/>
                <w:color w:val="auto"/>
              </w:rPr>
            </w:pPr>
          </w:p>
        </w:tc>
      </w:tr>
      <w:tr w:rsidR="00831698" w:rsidRPr="00831698" w14:paraId="5A2CE764" w14:textId="77777777" w:rsidTr="00831698">
        <w:trPr>
          <w:trHeight w:val="240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70A2E7" w14:textId="77777777" w:rsidR="00725B8A" w:rsidRPr="00831698" w:rsidRDefault="0047337A">
            <w:pPr>
              <w:pStyle w:val="Text"/>
              <w:rPr>
                <w:rFonts w:ascii="Arial" w:hAnsi="Arial" w:cs="Arial"/>
                <w:color w:val="auto"/>
              </w:rPr>
            </w:pPr>
            <w:r w:rsidRPr="00831698">
              <w:rPr>
                <w:rFonts w:ascii="Arial" w:hAnsi="Arial" w:cs="Arial"/>
                <w:b/>
                <w:bCs/>
                <w:color w:val="auto"/>
                <w:u w:color="FFFFFF"/>
              </w:rPr>
              <w:t>Celkem včetně DPH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2644DE" w14:textId="41AEF231" w:rsidR="00725B8A" w:rsidRPr="00831698" w:rsidRDefault="00725B8A" w:rsidP="00C57DC8">
            <w:pPr>
              <w:pStyle w:val="Text"/>
              <w:jc w:val="right"/>
              <w:rPr>
                <w:rFonts w:ascii="Arial" w:hAnsi="Arial" w:cs="Arial"/>
                <w:color w:val="auto"/>
              </w:rPr>
            </w:pPr>
          </w:p>
        </w:tc>
      </w:tr>
    </w:tbl>
    <w:p w14:paraId="7D03613B" w14:textId="77777777" w:rsidR="00457F10" w:rsidRPr="00CC4077" w:rsidRDefault="00457F10" w:rsidP="00457F10">
      <w:pPr>
        <w:pStyle w:val="Zhlav"/>
        <w:tabs>
          <w:tab w:val="clear" w:pos="9072"/>
          <w:tab w:val="right" w:pos="8904"/>
        </w:tabs>
        <w:jc w:val="both"/>
        <w:rPr>
          <w:rFonts w:ascii="Arial" w:eastAsia="Arial Narrow" w:hAnsi="Arial" w:cs="Arial"/>
          <w:b/>
          <w:bCs/>
          <w:color w:val="FF0000"/>
        </w:rPr>
      </w:pPr>
    </w:p>
    <w:p w14:paraId="7FC7918B" w14:textId="3556A222" w:rsidR="00725B8A" w:rsidRPr="00831698" w:rsidRDefault="0047337A" w:rsidP="00457F10">
      <w:pPr>
        <w:pStyle w:val="Zhlav"/>
        <w:numPr>
          <w:ilvl w:val="1"/>
          <w:numId w:val="3"/>
        </w:numPr>
        <w:tabs>
          <w:tab w:val="clear" w:pos="965"/>
          <w:tab w:val="clear" w:pos="9072"/>
          <w:tab w:val="right" w:pos="8904"/>
        </w:tabs>
        <w:ind w:left="567" w:hanging="567"/>
        <w:jc w:val="both"/>
        <w:rPr>
          <w:rFonts w:ascii="Arial" w:eastAsia="Arial Narrow" w:hAnsi="Arial" w:cs="Arial"/>
          <w:b/>
          <w:bCs/>
          <w:color w:val="auto"/>
        </w:rPr>
      </w:pPr>
      <w:r w:rsidRPr="00831698">
        <w:rPr>
          <w:rFonts w:ascii="Arial" w:hAnsi="Arial" w:cs="Arial"/>
          <w:color w:val="auto"/>
        </w:rPr>
        <w:t>Cena je pevná v Kč, změna kupní ceny (překročení) je možná pouze v případě, že v průběhu realizace předmětu koupě dojde ke změnám sazeb DPH. V tomto případě bude kupní cena upravena podle výše sazeb DPH platných v den zdanitelného plnění.</w:t>
      </w:r>
    </w:p>
    <w:p w14:paraId="26277A35" w14:textId="77777777" w:rsidR="00725B8A" w:rsidRPr="00831698" w:rsidRDefault="0047337A" w:rsidP="00457F10">
      <w:pPr>
        <w:pStyle w:val="Text"/>
        <w:numPr>
          <w:ilvl w:val="1"/>
          <w:numId w:val="3"/>
        </w:numPr>
        <w:tabs>
          <w:tab w:val="left" w:pos="645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>Cenu zahrnuje veškerou požadovanou výbavu předmětu koupě a veškeré náklady na plnění zakázky, tj. včetně dopravy a zaškolení obsluhy. Kupní cena se rozumí včetně cla, dodání katalogu náhradních dílů a předprodejního servisu.</w:t>
      </w:r>
    </w:p>
    <w:p w14:paraId="53880EB5" w14:textId="77777777" w:rsidR="00725B8A" w:rsidRPr="007E4D74" w:rsidRDefault="0047337A" w:rsidP="00457F10">
      <w:pPr>
        <w:pStyle w:val="Text"/>
        <w:numPr>
          <w:ilvl w:val="1"/>
          <w:numId w:val="3"/>
        </w:numPr>
        <w:tabs>
          <w:tab w:val="left" w:pos="645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7E4D74">
        <w:rPr>
          <w:rFonts w:ascii="Arial" w:hAnsi="Arial" w:cs="Arial"/>
          <w:color w:val="auto"/>
        </w:rPr>
        <w:t xml:space="preserve">Kupní cena zahrnuje i veškeré náklady Prodávajícího spojené s plněním této Smlouvy, a to zejména veškeré náklady za dopravu předmětu koupě do místa dodání, včetně zabalení, naložení a vyložení předmětu koupě, veškeré náklady plynoucí ze záruk dle čl. 9 této Smlouvy, veškeré náklady na jakékoliv skladování a veškeré náklady Prodávajícího na doklady a dokumenty k předmětu koupě ve smyslu čl. 2 této Smlouvy a veškerá cla, daně (mimo DPH) a jakékoli další poplatky související s plněním této Smlouvy a také zahrnuje úplatu za práva duševního vlastnictví poskytnutá Kupujícímu, resp. převedená na Kupujícího v souvislosti s dodávkou předmětu koupě. Pro vyloučení jakýchkoli pochybností se stanoví, že Prodávající je povinen uhradit jakékoli náklady, cla, daně (mimo DPH) a/nebo jakékoli poplatky související s plněním této Smlouvy bez toho, že by tím Prodávajícímu vznikl vůči Kupujícímu jakýkoli nárok. </w:t>
      </w:r>
    </w:p>
    <w:p w14:paraId="25A90C39" w14:textId="77777777" w:rsidR="00725B8A" w:rsidRPr="00CC4077" w:rsidRDefault="00725B8A">
      <w:pPr>
        <w:pStyle w:val="Zhlav"/>
        <w:tabs>
          <w:tab w:val="clear" w:pos="9072"/>
          <w:tab w:val="right" w:pos="8904"/>
        </w:tabs>
        <w:ind w:left="360"/>
        <w:jc w:val="both"/>
        <w:rPr>
          <w:rFonts w:ascii="Arial" w:eastAsia="Arial Narrow" w:hAnsi="Arial" w:cs="Arial"/>
          <w:color w:val="FF0000"/>
          <w:sz w:val="22"/>
          <w:szCs w:val="22"/>
        </w:rPr>
      </w:pPr>
    </w:p>
    <w:p w14:paraId="3B99B108" w14:textId="5136576F" w:rsidR="005D2876" w:rsidRPr="00831698" w:rsidRDefault="0047337A" w:rsidP="00C47CA8">
      <w:pPr>
        <w:pStyle w:val="Nadpis6"/>
        <w:numPr>
          <w:ilvl w:val="0"/>
          <w:numId w:val="16"/>
        </w:numPr>
        <w:tabs>
          <w:tab w:val="clear" w:pos="310"/>
          <w:tab w:val="num" w:pos="142"/>
        </w:tabs>
        <w:ind w:left="284" w:hanging="284"/>
        <w:rPr>
          <w:rFonts w:eastAsia="Arial Narrow" w:hAnsi="Arial" w:cs="Arial"/>
          <w:color w:val="auto"/>
          <w:sz w:val="20"/>
          <w:szCs w:val="20"/>
        </w:rPr>
      </w:pPr>
      <w:r w:rsidRPr="00831698">
        <w:rPr>
          <w:rFonts w:hAnsi="Arial" w:cs="Arial"/>
          <w:color w:val="auto"/>
          <w:sz w:val="20"/>
          <w:szCs w:val="20"/>
        </w:rPr>
        <w:t>Termín plnění a místo</w:t>
      </w:r>
    </w:p>
    <w:p w14:paraId="1229478A" w14:textId="3888A925" w:rsidR="00725B8A" w:rsidRPr="00C47CA8" w:rsidRDefault="0047337A" w:rsidP="00831698">
      <w:pPr>
        <w:pStyle w:val="Text"/>
        <w:numPr>
          <w:ilvl w:val="1"/>
          <w:numId w:val="16"/>
        </w:numPr>
        <w:tabs>
          <w:tab w:val="clear" w:pos="965"/>
          <w:tab w:val="left" w:pos="567"/>
          <w:tab w:val="left" w:pos="6663"/>
        </w:tabs>
        <w:ind w:left="567" w:hanging="425"/>
        <w:jc w:val="both"/>
        <w:rPr>
          <w:rFonts w:ascii="Arial" w:eastAsia="Arial Narrow" w:hAnsi="Arial" w:cs="Arial"/>
          <w:color w:val="auto"/>
        </w:rPr>
      </w:pPr>
      <w:r w:rsidRPr="00831698">
        <w:rPr>
          <w:rFonts w:ascii="Arial" w:hAnsi="Arial" w:cs="Arial"/>
          <w:color w:val="auto"/>
        </w:rPr>
        <w:t xml:space="preserve">Prodávající se zavazuje dodat kupujícímu předmět koupě nejpozději </w:t>
      </w:r>
      <w:r w:rsidRPr="005179F7">
        <w:rPr>
          <w:rFonts w:ascii="Arial" w:hAnsi="Arial" w:cs="Arial"/>
          <w:b/>
          <w:color w:val="auto"/>
          <w:highlight w:val="yellow"/>
        </w:rPr>
        <w:t>do</w:t>
      </w:r>
      <w:r w:rsidR="008C4933" w:rsidRPr="005179F7">
        <w:rPr>
          <w:rFonts w:ascii="Arial" w:hAnsi="Arial" w:cs="Arial"/>
          <w:b/>
          <w:color w:val="auto"/>
          <w:highlight w:val="yellow"/>
        </w:rPr>
        <w:t xml:space="preserve"> </w:t>
      </w:r>
      <w:r w:rsidR="005179F7" w:rsidRPr="005179F7">
        <w:rPr>
          <w:rFonts w:ascii="Arial" w:hAnsi="Arial" w:cs="Arial"/>
          <w:b/>
          <w:color w:val="auto"/>
          <w:highlight w:val="yellow"/>
        </w:rPr>
        <w:t>6</w:t>
      </w:r>
      <w:r w:rsidR="00A81F5E" w:rsidRPr="005179F7">
        <w:rPr>
          <w:rFonts w:ascii="Arial" w:hAnsi="Arial" w:cs="Arial"/>
          <w:b/>
          <w:color w:val="auto"/>
          <w:highlight w:val="yellow"/>
        </w:rPr>
        <w:t xml:space="preserve"> měsíců</w:t>
      </w:r>
      <w:r w:rsidR="00A81F5E">
        <w:rPr>
          <w:rFonts w:ascii="Arial" w:hAnsi="Arial" w:cs="Arial"/>
          <w:b/>
          <w:color w:val="auto"/>
        </w:rPr>
        <w:t xml:space="preserve"> ode dne nabytí účinnosti této smlouvy</w:t>
      </w:r>
      <w:r w:rsidR="00C47CA8" w:rsidRPr="00C47CA8">
        <w:rPr>
          <w:rFonts w:ascii="Arial" w:hAnsi="Arial" w:cs="Arial"/>
          <w:b/>
          <w:color w:val="auto"/>
        </w:rPr>
        <w:t>.</w:t>
      </w:r>
    </w:p>
    <w:p w14:paraId="54AA457C" w14:textId="5A9D35F4" w:rsidR="00725B8A" w:rsidRPr="00CC4077" w:rsidRDefault="00831698" w:rsidP="00831698">
      <w:pPr>
        <w:pStyle w:val="Text"/>
        <w:tabs>
          <w:tab w:val="left" w:pos="567"/>
          <w:tab w:val="left" w:pos="6663"/>
        </w:tabs>
        <w:ind w:left="567" w:hanging="284"/>
        <w:jc w:val="both"/>
        <w:rPr>
          <w:rFonts w:ascii="Arial" w:eastAsia="Arial Narrow" w:hAnsi="Arial" w:cs="Arial"/>
          <w:color w:val="FF0000"/>
        </w:rPr>
      </w:pPr>
      <w:r w:rsidRPr="007E4D74">
        <w:rPr>
          <w:rFonts w:ascii="Arial" w:hAnsi="Arial" w:cs="Arial"/>
          <w:color w:val="auto"/>
        </w:rPr>
        <w:t xml:space="preserve">     </w:t>
      </w:r>
      <w:r w:rsidR="0047337A" w:rsidRPr="007E4D74">
        <w:rPr>
          <w:rFonts w:ascii="Arial" w:hAnsi="Arial" w:cs="Arial"/>
          <w:color w:val="auto"/>
        </w:rPr>
        <w:t>Místem dodání předmětu kou</w:t>
      </w:r>
      <w:r w:rsidR="0085130A" w:rsidRPr="007E4D74">
        <w:rPr>
          <w:rFonts w:ascii="Arial" w:hAnsi="Arial" w:cs="Arial"/>
          <w:color w:val="auto"/>
        </w:rPr>
        <w:t xml:space="preserve">pě je adresa kupujícího, adresa: </w:t>
      </w:r>
      <w:r w:rsidR="00A81F5E" w:rsidRPr="00A81F5E">
        <w:rPr>
          <w:rFonts w:ascii="Arial" w:hAnsi="Arial" w:cs="Arial"/>
          <w:b/>
          <w:color w:val="auto"/>
        </w:rPr>
        <w:t>Na Kopečku 1341, 379 01 Třeboň</w:t>
      </w:r>
      <w:r w:rsidRPr="007E4D74">
        <w:rPr>
          <w:rFonts w:ascii="Arial" w:hAnsi="Arial" w:cs="Arial"/>
          <w:b/>
          <w:bCs/>
          <w:color w:val="auto"/>
        </w:rPr>
        <w:t>.</w:t>
      </w:r>
      <w:r w:rsidRPr="007E4D74">
        <w:rPr>
          <w:rFonts w:cs="Arial"/>
          <w:b/>
          <w:bCs/>
          <w:color w:val="auto"/>
        </w:rPr>
        <w:t xml:space="preserve"> </w:t>
      </w:r>
      <w:r w:rsidR="0047337A" w:rsidRPr="007E4D74">
        <w:rPr>
          <w:rFonts w:ascii="Arial" w:hAnsi="Arial" w:cs="Arial"/>
          <w:color w:val="auto"/>
        </w:rPr>
        <w:t>Prodávající je povinen informovat kupujícího, že předmět koupě je připraven k předání a převzetí v místě dodání, a to maximálně ve lhůtě 5ti dnů ode dne dodání předmětu koupě. Informaci lze doručit i elektronickou poštou na e-mailovou adresu kupující</w:t>
      </w:r>
      <w:r w:rsidR="00181736" w:rsidRPr="007E4D74">
        <w:rPr>
          <w:rFonts w:ascii="Arial" w:hAnsi="Arial" w:cs="Arial"/>
          <w:color w:val="auto"/>
        </w:rPr>
        <w:t xml:space="preserve">ho: </w:t>
      </w:r>
      <w:r w:rsidR="00D7695F" w:rsidRPr="007E4D74">
        <w:rPr>
          <w:rFonts w:ascii="Arial" w:hAnsi="Arial" w:cs="Arial"/>
          <w:color w:val="auto"/>
        </w:rPr>
        <w:t xml:space="preserve">  </w:t>
      </w:r>
      <w:r w:rsidR="00421AE4" w:rsidRPr="007E4D74">
        <w:rPr>
          <w:rFonts w:ascii="Arial" w:hAnsi="Arial" w:cs="Arial"/>
          <w:color w:val="auto"/>
        </w:rPr>
        <w:t xml:space="preserve">     </w:t>
      </w:r>
      <w:r w:rsidR="00D7695F" w:rsidRPr="007E4D74">
        <w:rPr>
          <w:rFonts w:ascii="Arial" w:hAnsi="Arial" w:cs="Arial"/>
          <w:color w:val="auto"/>
        </w:rPr>
        <w:t xml:space="preserve">  </w:t>
      </w:r>
      <w:hyperlink r:id="rId7" w:history="1">
        <w:r w:rsidRPr="007E4D74">
          <w:rPr>
            <w:rStyle w:val="Hypertextovodkaz"/>
            <w:rFonts w:ascii="Arial" w:hAnsi="Arial" w:cs="Arial"/>
            <w:color w:val="40A0B1"/>
            <w:shd w:val="clear" w:color="auto" w:fill="FFFFFF"/>
          </w:rPr>
          <w:t>info@mv-trebon.cz</w:t>
        </w:r>
      </w:hyperlink>
    </w:p>
    <w:p w14:paraId="23388369" w14:textId="77777777" w:rsidR="00725B8A" w:rsidRPr="00D05CCB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Společně s předáním předmětu koupě je prodávající povinen předat kupujícímu veškeré doklady, které se k předmětu koupě vztahují, zejména pak ty, které jsou nutné k jeho převzetí, transportu do místa kupujícího a jeho dalšímu užívání. Podklady je prodávající povinen předat v jejich originálním provedení.</w:t>
      </w:r>
    </w:p>
    <w:p w14:paraId="4A16130F" w14:textId="77777777" w:rsidR="00725B8A" w:rsidRPr="00D05CCB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Předání a převzetí předmětu koupě smluvní strany stvrdí podpisem předávacího protokolu.</w:t>
      </w:r>
    </w:p>
    <w:p w14:paraId="4BE5FDF7" w14:textId="77777777" w:rsidR="00725B8A" w:rsidRPr="00D05CCB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Prodávající není oprávněn požadovat uhrazení a Kupující neuhradí Prodávajícímu jakoukoli dodatečnou úhradu a/nebo dodatečné náklady Prodávajícího v souvislosti s dodáním příslušného Zboží na adresu určenou dle odstavce 5.1. smlouvy.</w:t>
      </w:r>
    </w:p>
    <w:p w14:paraId="514CCC90" w14:textId="77777777" w:rsidR="00725B8A" w:rsidRPr="00D05CCB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Prodávající je povinen předmět koupě na vlastní náklady dodat do místa dodání dle čl. 5.1. této Smlouvy, a to v termínu dodání dle čl. 5.1. této Smlouvy. Prodávající je povinen předmět koupě dodat v množství, druhu, technické specifikaci a kvalitě v souladu s touto Smlouvou. Prodávající je povinen umožnit Kupujícímu prohlídku předmětu koupě a ověření funkčnosti předmětu koupě. Společně s dodáním předmětu koupě je Prodávající povinen Kupujícímu předat veškeré dokumenty a doklady související se předmětem koupě a požadované ve smyslu ustanovení čl. 2 této Smlouvy.</w:t>
      </w:r>
    </w:p>
    <w:p w14:paraId="0A50965E" w14:textId="77777777" w:rsidR="00725B8A" w:rsidRPr="00B00E53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bookmarkStart w:id="1" w:name="_Ref269288291"/>
      <w:r w:rsidRPr="00B00E53">
        <w:rPr>
          <w:rFonts w:ascii="Arial" w:hAnsi="Arial" w:cs="Arial"/>
          <w:color w:val="auto"/>
        </w:rPr>
        <w:t>Poté, co si Kupující předmět koupě prohlédne, ověří jeho funkčnost a zkontroluje úplnost dokumentů a dokladů ve smyslu ustanovení čl. 2 této Smlouvy, sepíší Smluvní strany Předávací protokol. Současně s podpisem Předávacího protokolu je Prodávající povinen vystavit Kupujícímu potvrzení o záruce, aby mohl Kupující řádně uplatnit Reklamaci případných vad Zboží. Pro vyloučení pochybností se uvádí, že Kupující je oprávněn přizvat k prohlédnutí předmětu koupě, ověření jeho funkčnosti a kontrole úplnosti dokumentů a dokladů kteréhokoliv svého zaměstnance, zmocněnce, poradce či jakoukoli třetí osobu. Předmět koupě se považuje za předané a převzaté Kupujícím až okamžikem podpisu Předávacího protokolu.</w:t>
      </w:r>
      <w:bookmarkEnd w:id="1"/>
    </w:p>
    <w:p w14:paraId="50A556C2" w14:textId="77777777" w:rsidR="00725B8A" w:rsidRPr="00B00E53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bookmarkStart w:id="2" w:name="_Ref269288590"/>
      <w:r w:rsidRPr="00B00E53">
        <w:rPr>
          <w:rFonts w:ascii="Arial" w:hAnsi="Arial" w:cs="Arial"/>
          <w:color w:val="auto"/>
        </w:rPr>
        <w:t>Kupující není povinen převzít předmět koupě, které trpí jakýmikoliv vadami, zejména pokud neodpovídá specifikaci a/nebo nesplňuje některý z požadavků na předmět koupě dle této Smlouvy, není funkční a/nebo s předmětem koupě nebyla dodána Dokumentace.</w:t>
      </w:r>
      <w:bookmarkEnd w:id="2"/>
    </w:p>
    <w:p w14:paraId="71FE3CAC" w14:textId="77777777" w:rsidR="00725B8A" w:rsidRPr="00B00E53" w:rsidRDefault="0047337A" w:rsidP="00457F1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bookmarkStart w:id="3" w:name="_Ref269288891"/>
      <w:r w:rsidRPr="00B00E53">
        <w:rPr>
          <w:rFonts w:ascii="Arial" w:hAnsi="Arial" w:cs="Arial"/>
          <w:color w:val="auto"/>
        </w:rPr>
        <w:t xml:space="preserve">V případě, že Kupující odmítne z kteréhokoliv z důvodů uvedených v čl. 5 určité předmět koupě převzít, je Prodávající povinen dodat Kupujícímu bezvadný a plně funkční předmět koupě, splňující veškeré vlastnosti specifikované v této Smlouvě nejpozději v dodatečné lhůtě pěti (5) Pracovních dnů počínající dnem následujícím po příslušném Termínu dodání. </w:t>
      </w:r>
      <w:bookmarkEnd w:id="3"/>
    </w:p>
    <w:p w14:paraId="416A776A" w14:textId="77777777" w:rsidR="00725B8A" w:rsidRPr="00CC4077" w:rsidRDefault="00725B8A">
      <w:pPr>
        <w:pStyle w:val="Zkladntextodsazen"/>
        <w:tabs>
          <w:tab w:val="left" w:pos="709"/>
        </w:tabs>
        <w:ind w:left="0" w:firstLine="0"/>
        <w:jc w:val="both"/>
        <w:rPr>
          <w:rFonts w:eastAsia="Arial Narrow"/>
          <w:color w:val="FF0000"/>
          <w:sz w:val="22"/>
          <w:szCs w:val="22"/>
        </w:rPr>
      </w:pPr>
    </w:p>
    <w:p w14:paraId="6709B630" w14:textId="08C968C9" w:rsidR="00D417F2" w:rsidRPr="007E4D74" w:rsidRDefault="0047337A" w:rsidP="00537780">
      <w:pPr>
        <w:pStyle w:val="Nadpis6"/>
        <w:numPr>
          <w:ilvl w:val="0"/>
          <w:numId w:val="16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7E4D74">
        <w:rPr>
          <w:rFonts w:hAnsi="Arial" w:cs="Arial"/>
          <w:color w:val="auto"/>
          <w:sz w:val="22"/>
          <w:szCs w:val="22"/>
        </w:rPr>
        <w:t>Platební podmínky</w:t>
      </w:r>
    </w:p>
    <w:p w14:paraId="7A9F4AFE" w14:textId="061DBC4B" w:rsidR="00725B8A" w:rsidRPr="007E4D74" w:rsidRDefault="0047337A" w:rsidP="00537780">
      <w:pPr>
        <w:pStyle w:val="Text"/>
        <w:numPr>
          <w:ilvl w:val="1"/>
          <w:numId w:val="16"/>
        </w:numPr>
        <w:tabs>
          <w:tab w:val="clear" w:pos="965"/>
          <w:tab w:val="num" w:pos="567"/>
          <w:tab w:val="left" w:pos="6663"/>
        </w:tabs>
        <w:ind w:left="567" w:hanging="567"/>
        <w:jc w:val="both"/>
        <w:rPr>
          <w:rFonts w:ascii="Arial" w:eastAsia="Arial Narrow" w:hAnsi="Arial" w:cs="Arial"/>
          <w:color w:val="auto"/>
        </w:rPr>
      </w:pPr>
      <w:r w:rsidRPr="007E4D74">
        <w:rPr>
          <w:rFonts w:ascii="Arial" w:hAnsi="Arial" w:cs="Arial"/>
          <w:color w:val="auto"/>
        </w:rPr>
        <w:t>Faktura daňový doklad bude předán při protokolárním předání předmětu koupě a je splatný 30 dnů od doručení kupujícímu.</w:t>
      </w:r>
    </w:p>
    <w:p w14:paraId="2504836C" w14:textId="77777777" w:rsidR="00725B8A" w:rsidRPr="00CC4077" w:rsidRDefault="00725B8A">
      <w:pPr>
        <w:pStyle w:val="Nadpis4"/>
        <w:ind w:left="722"/>
        <w:rPr>
          <w:rFonts w:eastAsia="Arial Narrow"/>
          <w:b w:val="0"/>
          <w:bCs w:val="0"/>
          <w:color w:val="FF0000"/>
          <w:sz w:val="22"/>
          <w:szCs w:val="22"/>
          <w:u w:val="none" w:color="FF6600"/>
        </w:rPr>
      </w:pPr>
    </w:p>
    <w:p w14:paraId="6786F297" w14:textId="15676A90" w:rsidR="00DC26ED" w:rsidRPr="00C85FE7" w:rsidRDefault="0047337A" w:rsidP="00537780">
      <w:pPr>
        <w:pStyle w:val="Nadpis6"/>
        <w:numPr>
          <w:ilvl w:val="0"/>
          <w:numId w:val="16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C85FE7">
        <w:rPr>
          <w:rFonts w:hAnsi="Arial" w:cs="Arial"/>
          <w:color w:val="auto"/>
          <w:sz w:val="22"/>
          <w:szCs w:val="22"/>
        </w:rPr>
        <w:t>Smluvní pokuty</w:t>
      </w:r>
    </w:p>
    <w:p w14:paraId="3F157A46" w14:textId="117E2972" w:rsidR="00725B8A" w:rsidRPr="00893524" w:rsidRDefault="0047337A" w:rsidP="00537780">
      <w:pPr>
        <w:pStyle w:val="Text"/>
        <w:numPr>
          <w:ilvl w:val="1"/>
          <w:numId w:val="16"/>
        </w:numPr>
        <w:tabs>
          <w:tab w:val="clear" w:pos="965"/>
          <w:tab w:val="left" w:pos="6663"/>
        </w:tabs>
        <w:ind w:left="567" w:hanging="567"/>
        <w:jc w:val="both"/>
        <w:rPr>
          <w:rFonts w:ascii="Arial" w:eastAsia="Arial Narrow" w:hAnsi="Arial" w:cs="Arial"/>
          <w:color w:val="auto"/>
        </w:rPr>
      </w:pPr>
      <w:r w:rsidRPr="00893524">
        <w:rPr>
          <w:rFonts w:ascii="Arial" w:hAnsi="Arial" w:cs="Arial"/>
          <w:color w:val="auto"/>
        </w:rPr>
        <w:t xml:space="preserve">Prodávající je povinen za prodlení s plněním termínu dodání zaplatit kupujícímu smluvní pokutu ve výši </w:t>
      </w:r>
      <w:r w:rsidR="00A81F5E">
        <w:rPr>
          <w:rFonts w:ascii="Arial" w:hAnsi="Arial" w:cs="Arial"/>
          <w:color w:val="auto"/>
        </w:rPr>
        <w:t>2</w:t>
      </w:r>
      <w:r w:rsidRPr="00893524">
        <w:rPr>
          <w:rFonts w:ascii="Arial" w:hAnsi="Arial" w:cs="Arial"/>
          <w:color w:val="auto"/>
        </w:rPr>
        <w:t xml:space="preserve"> 000,- Kč za každý den prodlení.</w:t>
      </w:r>
    </w:p>
    <w:p w14:paraId="3600AD17" w14:textId="6C31D54D" w:rsidR="00725B8A" w:rsidRPr="00893524" w:rsidRDefault="0047337A" w:rsidP="00537780">
      <w:pPr>
        <w:pStyle w:val="Text"/>
        <w:numPr>
          <w:ilvl w:val="1"/>
          <w:numId w:val="16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893524">
        <w:rPr>
          <w:rFonts w:ascii="Arial" w:hAnsi="Arial" w:cs="Arial"/>
          <w:color w:val="auto"/>
        </w:rPr>
        <w:t>Kupující je povinen za prodlení s platbami zaplatit prodávajícímu smluvní pokutu ve výši</w:t>
      </w:r>
      <w:r w:rsidR="007426F9" w:rsidRPr="00893524">
        <w:rPr>
          <w:rFonts w:ascii="Arial" w:hAnsi="Arial" w:cs="Arial"/>
          <w:color w:val="auto"/>
        </w:rPr>
        <w:br/>
      </w:r>
      <w:r w:rsidR="007E4D74" w:rsidRPr="00893524">
        <w:rPr>
          <w:rFonts w:ascii="Arial" w:hAnsi="Arial" w:cs="Arial"/>
          <w:color w:val="auto"/>
        </w:rPr>
        <w:t xml:space="preserve">0,05 % </w:t>
      </w:r>
      <w:r w:rsidR="00893524">
        <w:rPr>
          <w:rFonts w:ascii="Arial" w:hAnsi="Arial" w:cs="Arial"/>
          <w:color w:val="auto"/>
        </w:rPr>
        <w:t>z dlužné částky</w:t>
      </w:r>
      <w:r w:rsidRPr="00893524">
        <w:rPr>
          <w:rFonts w:ascii="Arial" w:hAnsi="Arial" w:cs="Arial"/>
          <w:color w:val="auto"/>
        </w:rPr>
        <w:t xml:space="preserve"> za každý den z prodlení.</w:t>
      </w:r>
    </w:p>
    <w:p w14:paraId="52FD2724" w14:textId="77777777" w:rsidR="00725B8A" w:rsidRPr="00C85FE7" w:rsidRDefault="0047337A">
      <w:pPr>
        <w:pStyle w:val="Text"/>
        <w:tabs>
          <w:tab w:val="left" w:pos="709"/>
          <w:tab w:val="left" w:pos="6663"/>
        </w:tabs>
        <w:ind w:left="709"/>
        <w:jc w:val="both"/>
        <w:rPr>
          <w:rFonts w:ascii="Arial" w:eastAsia="Arial Narrow" w:hAnsi="Arial" w:cs="Arial"/>
          <w:color w:val="auto"/>
        </w:rPr>
      </w:pPr>
      <w:r w:rsidRPr="00C85FE7">
        <w:rPr>
          <w:rFonts w:ascii="Arial" w:hAnsi="Arial" w:cs="Arial"/>
          <w:color w:val="auto"/>
        </w:rPr>
        <w:t xml:space="preserve"> </w:t>
      </w:r>
    </w:p>
    <w:p w14:paraId="50816C4A" w14:textId="4A8F4F46" w:rsidR="00DC26ED" w:rsidRPr="00C85FE7" w:rsidRDefault="0047337A" w:rsidP="00537780">
      <w:pPr>
        <w:pStyle w:val="Nadpis6"/>
        <w:numPr>
          <w:ilvl w:val="0"/>
          <w:numId w:val="16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C85FE7">
        <w:rPr>
          <w:rFonts w:hAnsi="Arial" w:cs="Arial"/>
          <w:color w:val="auto"/>
          <w:sz w:val="22"/>
          <w:szCs w:val="22"/>
        </w:rPr>
        <w:t>Nabytí vlastnického práva, výhrada vlastnického práva</w:t>
      </w:r>
    </w:p>
    <w:p w14:paraId="568CAA1C" w14:textId="7F07F68E" w:rsidR="00725B8A" w:rsidRPr="005179F7" w:rsidRDefault="005179F7" w:rsidP="00537780">
      <w:pPr>
        <w:pStyle w:val="Text"/>
        <w:numPr>
          <w:ilvl w:val="1"/>
          <w:numId w:val="16"/>
        </w:numPr>
        <w:tabs>
          <w:tab w:val="left" w:pos="567"/>
          <w:tab w:val="left" w:pos="6663"/>
        </w:tabs>
        <w:ind w:left="567" w:hanging="567"/>
        <w:jc w:val="both"/>
        <w:rPr>
          <w:rFonts w:ascii="Arial" w:hAnsi="Arial" w:cs="Arial"/>
          <w:color w:val="auto"/>
          <w:highlight w:val="yellow"/>
        </w:rPr>
      </w:pPr>
      <w:r w:rsidRPr="005179F7">
        <w:rPr>
          <w:rFonts w:ascii="Arial" w:hAnsi="Arial" w:cs="Arial"/>
          <w:color w:val="auto"/>
          <w:highlight w:val="yellow"/>
        </w:rPr>
        <w:t>Kupující nabude vlastnického práva k předmětu koupě úplným zaplacením kupní ceny sjednané touto smlouvou.</w:t>
      </w:r>
    </w:p>
    <w:p w14:paraId="659AD43C" w14:textId="266CD1CF" w:rsidR="000434E2" w:rsidRPr="00C85FE7" w:rsidRDefault="0047337A" w:rsidP="00537780">
      <w:pPr>
        <w:pStyle w:val="Text"/>
        <w:numPr>
          <w:ilvl w:val="1"/>
          <w:numId w:val="16"/>
        </w:numPr>
        <w:tabs>
          <w:tab w:val="left" w:pos="567"/>
          <w:tab w:val="left" w:pos="6663"/>
        </w:tabs>
        <w:ind w:left="567" w:hanging="567"/>
        <w:jc w:val="both"/>
        <w:rPr>
          <w:rFonts w:ascii="Arial" w:hAnsi="Arial" w:cs="Arial"/>
          <w:color w:val="auto"/>
        </w:rPr>
      </w:pPr>
      <w:r w:rsidRPr="00C85FE7">
        <w:rPr>
          <w:rFonts w:ascii="Arial" w:hAnsi="Arial" w:cs="Arial"/>
          <w:color w:val="auto"/>
        </w:rPr>
        <w:t>Nebezpečí škody na předmětu koupě přechází na Kupujícího okamžikem převzetí příslušného předmětu koupě Kupujícím.</w:t>
      </w:r>
    </w:p>
    <w:p w14:paraId="0CCE68E5" w14:textId="77777777" w:rsidR="000434E2" w:rsidRPr="00CC4077" w:rsidRDefault="000434E2" w:rsidP="000434E2">
      <w:pPr>
        <w:pStyle w:val="Text"/>
        <w:tabs>
          <w:tab w:val="left" w:pos="567"/>
          <w:tab w:val="left" w:pos="6663"/>
        </w:tabs>
        <w:ind w:left="567"/>
        <w:jc w:val="both"/>
        <w:rPr>
          <w:rFonts w:ascii="Arial" w:hAnsi="Arial" w:cs="Arial"/>
          <w:color w:val="FF0000"/>
        </w:rPr>
      </w:pPr>
    </w:p>
    <w:p w14:paraId="4CB1E362" w14:textId="4897D8FC" w:rsidR="005D6915" w:rsidRPr="00D05CCB" w:rsidRDefault="0047337A" w:rsidP="00537780">
      <w:pPr>
        <w:pStyle w:val="Nadpis6"/>
        <w:numPr>
          <w:ilvl w:val="0"/>
          <w:numId w:val="16"/>
        </w:numPr>
        <w:tabs>
          <w:tab w:val="clear" w:pos="310"/>
          <w:tab w:val="num" w:pos="338"/>
        </w:tabs>
        <w:ind w:left="338" w:hanging="338"/>
        <w:rPr>
          <w:rFonts w:eastAsia="Arial Narrow" w:hAnsi="Arial" w:cs="Arial"/>
          <w:color w:val="auto"/>
          <w:sz w:val="22"/>
          <w:szCs w:val="22"/>
        </w:rPr>
      </w:pPr>
      <w:r w:rsidRPr="00D05CCB">
        <w:rPr>
          <w:rFonts w:hAnsi="Arial" w:cs="Arial"/>
          <w:color w:val="auto"/>
          <w:sz w:val="22"/>
          <w:szCs w:val="22"/>
        </w:rPr>
        <w:t>Záruka za jakost</w:t>
      </w:r>
    </w:p>
    <w:p w14:paraId="5F6D14D2" w14:textId="3B0B7008" w:rsidR="00725B8A" w:rsidRPr="00D05CCB" w:rsidRDefault="0047337A" w:rsidP="00537780">
      <w:pPr>
        <w:pStyle w:val="Text"/>
        <w:numPr>
          <w:ilvl w:val="1"/>
          <w:numId w:val="16"/>
        </w:numPr>
        <w:tabs>
          <w:tab w:val="clear" w:pos="965"/>
          <w:tab w:val="left" w:pos="567"/>
          <w:tab w:val="num" w:pos="851"/>
          <w:tab w:val="left" w:pos="6663"/>
        </w:tabs>
        <w:ind w:hanging="965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 xml:space="preserve">Záruka za jakost předmětu koupě </w:t>
      </w:r>
      <w:r w:rsidR="00A81F5E">
        <w:rPr>
          <w:rFonts w:ascii="Arial" w:hAnsi="Arial" w:cs="Arial"/>
          <w:color w:val="auto"/>
        </w:rPr>
        <w:t>je 24 měsíců.</w:t>
      </w:r>
    </w:p>
    <w:p w14:paraId="76C49D8B" w14:textId="65BC8EEB" w:rsidR="00725B8A" w:rsidRPr="00D05CCB" w:rsidRDefault="0047337A" w:rsidP="00537780">
      <w:pPr>
        <w:pStyle w:val="Text"/>
        <w:numPr>
          <w:ilvl w:val="1"/>
          <w:numId w:val="16"/>
        </w:numPr>
        <w:tabs>
          <w:tab w:val="left" w:pos="645"/>
          <w:tab w:val="left" w:pos="709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 xml:space="preserve">Prodávající přejímá závazek, že předmět koupě specifikovaný v bodě </w:t>
      </w:r>
      <w:r w:rsidR="00D528C4" w:rsidRPr="00D05CCB">
        <w:rPr>
          <w:rFonts w:ascii="Arial" w:hAnsi="Arial" w:cs="Arial"/>
          <w:color w:val="auto"/>
        </w:rPr>
        <w:t xml:space="preserve">2. smlouvy </w:t>
      </w:r>
      <w:r w:rsidR="00537780" w:rsidRPr="00D05CCB">
        <w:rPr>
          <w:rFonts w:ascii="Arial" w:hAnsi="Arial" w:cs="Arial"/>
          <w:color w:val="auto"/>
        </w:rPr>
        <w:t xml:space="preserve">bude </w:t>
      </w:r>
      <w:r w:rsidR="00537780" w:rsidRPr="007E4D74">
        <w:rPr>
          <w:rFonts w:ascii="Arial" w:hAnsi="Arial" w:cs="Arial"/>
          <w:color w:val="auto"/>
        </w:rPr>
        <w:t xml:space="preserve">po dobu, </w:t>
      </w:r>
      <w:r w:rsidR="00D05CCB" w:rsidRPr="007E4D74">
        <w:rPr>
          <w:rFonts w:ascii="Arial" w:hAnsi="Arial" w:cs="Arial"/>
          <w:color w:val="auto"/>
        </w:rPr>
        <w:t>kterou Prodávající určil a doplnil a potvrdil v Příloze č. 1 Technická specifikace,</w:t>
      </w:r>
      <w:r w:rsidR="00D05CCB" w:rsidRPr="00D05CCB">
        <w:rPr>
          <w:rFonts w:ascii="Arial" w:hAnsi="Arial" w:cs="Arial"/>
          <w:color w:val="auto"/>
        </w:rPr>
        <w:t xml:space="preserve"> </w:t>
      </w:r>
      <w:r w:rsidR="00537780" w:rsidRPr="00D05CCB">
        <w:rPr>
          <w:rFonts w:ascii="Arial" w:hAnsi="Arial" w:cs="Arial"/>
          <w:color w:val="auto"/>
        </w:rPr>
        <w:t>plně způsobilý k řádnému užívání dle garantovaných technických parametrů a bez jakýchkoli vad. Po shora stanovenou dobu odpovídá dále prodávající za vady vzniklé chybnou funkcí předmětu koupě specifikovaného v bodě 2 Smlouvy. Záruční doba shora uvedená počíná běžet ode dne převzetí předmětu koupě na základě předávacího protokolu.</w:t>
      </w:r>
    </w:p>
    <w:p w14:paraId="6FDCD4DB" w14:textId="3D59E3FE" w:rsidR="00725B8A" w:rsidRPr="00E55686" w:rsidRDefault="0047337A" w:rsidP="00537780">
      <w:pPr>
        <w:pStyle w:val="Text"/>
        <w:numPr>
          <w:ilvl w:val="1"/>
          <w:numId w:val="16"/>
        </w:numPr>
        <w:tabs>
          <w:tab w:val="left" w:pos="645"/>
          <w:tab w:val="left" w:pos="709"/>
        </w:tabs>
        <w:ind w:left="586" w:hanging="586"/>
        <w:jc w:val="both"/>
        <w:rPr>
          <w:rFonts w:ascii="Arial" w:eastAsia="Arial Narrow" w:hAnsi="Arial" w:cs="Arial"/>
          <w:color w:val="auto"/>
          <w:highlight w:val="yellow"/>
        </w:rPr>
      </w:pPr>
      <w:r w:rsidRPr="00D05CCB">
        <w:rPr>
          <w:rFonts w:ascii="Arial" w:hAnsi="Arial" w:cs="Arial"/>
          <w:color w:val="auto"/>
        </w:rPr>
        <w:t>Místem plnění záručního servisu předmětu koupě uvedeného v bodu 2. je místo dodání předmětu koupě není-li stanoveno</w:t>
      </w:r>
      <w:r w:rsidR="00F97641" w:rsidRPr="00D05CCB">
        <w:rPr>
          <w:rFonts w:ascii="Arial" w:hAnsi="Arial" w:cs="Arial"/>
          <w:color w:val="auto"/>
        </w:rPr>
        <w:t xml:space="preserve"> či dohodnuto</w:t>
      </w:r>
      <w:r w:rsidRPr="00D05CCB">
        <w:rPr>
          <w:rFonts w:ascii="Arial" w:hAnsi="Arial" w:cs="Arial"/>
          <w:color w:val="auto"/>
        </w:rPr>
        <w:t xml:space="preserve"> jinak. Práce i náhradní díly (ND) na odstranění záručních vad jsou poskytovány bezplatně</w:t>
      </w:r>
      <w:r w:rsidR="005179F7">
        <w:rPr>
          <w:rFonts w:ascii="Arial" w:hAnsi="Arial" w:cs="Arial"/>
          <w:color w:val="auto"/>
        </w:rPr>
        <w:t xml:space="preserve"> </w:t>
      </w:r>
      <w:r w:rsidR="005179F7" w:rsidRPr="00E55686">
        <w:rPr>
          <w:rFonts w:ascii="Arial" w:hAnsi="Arial" w:cs="Arial"/>
          <w:color w:val="auto"/>
          <w:highlight w:val="yellow"/>
        </w:rPr>
        <w:t>prodávajícím</w:t>
      </w:r>
      <w:r w:rsidRPr="00E55686">
        <w:rPr>
          <w:rFonts w:ascii="Arial" w:hAnsi="Arial" w:cs="Arial"/>
          <w:color w:val="auto"/>
          <w:highlight w:val="yellow"/>
        </w:rPr>
        <w:t>. Záruční a servisní úkony budou započaty ve lhůtě v pracovních dnech</w:t>
      </w:r>
      <w:r w:rsidR="0002181B">
        <w:rPr>
          <w:rFonts w:ascii="Arial" w:hAnsi="Arial" w:cs="Arial"/>
          <w:color w:val="auto"/>
          <w:highlight w:val="yellow"/>
        </w:rPr>
        <w:t>.</w:t>
      </w:r>
    </w:p>
    <w:p w14:paraId="05DEBD0A" w14:textId="77777777" w:rsidR="00725B8A" w:rsidRPr="00D05CCB" w:rsidRDefault="0047337A" w:rsidP="00537780">
      <w:pPr>
        <w:pStyle w:val="Text"/>
        <w:numPr>
          <w:ilvl w:val="1"/>
          <w:numId w:val="16"/>
        </w:numPr>
        <w:tabs>
          <w:tab w:val="left" w:pos="645"/>
          <w:tab w:val="left" w:pos="709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V ostatním se úprava poskytované záruky plně řídí ustanoveními všeobecných záručních podmínek prodávajícího, které jsou součástí záruční a servisní knížky (záruční a servisní knížka bude kupujícímu předána spolu s předáním a převzetím předmětu koupě).</w:t>
      </w:r>
    </w:p>
    <w:p w14:paraId="4D06D644" w14:textId="444EEEDB" w:rsidR="00725B8A" w:rsidRPr="00D05CCB" w:rsidRDefault="0047337A" w:rsidP="00537780">
      <w:pPr>
        <w:pStyle w:val="Text"/>
        <w:numPr>
          <w:ilvl w:val="1"/>
          <w:numId w:val="16"/>
        </w:numPr>
        <w:tabs>
          <w:tab w:val="left" w:pos="645"/>
          <w:tab w:val="left" w:pos="709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05CCB">
        <w:rPr>
          <w:rFonts w:ascii="Arial" w:hAnsi="Arial" w:cs="Arial"/>
          <w:color w:val="auto"/>
        </w:rPr>
        <w:t>Bude-li prováděn servis předmětu koupě uvedeného v bodu 2. na základě pravidelných servisních prohlídek určených výrobcem v místě kupujícího, náklady na dojezd servisního technika (či techniků) hradí kupující dle platného ceníku prodávajícího.</w:t>
      </w:r>
    </w:p>
    <w:p w14:paraId="0C27C764" w14:textId="4FE1F14E" w:rsidR="00725B8A" w:rsidRPr="00CC4077" w:rsidRDefault="00725B8A">
      <w:pPr>
        <w:pStyle w:val="Text"/>
        <w:tabs>
          <w:tab w:val="left" w:pos="709"/>
          <w:tab w:val="left" w:pos="6663"/>
        </w:tabs>
        <w:ind w:left="709"/>
        <w:jc w:val="both"/>
        <w:rPr>
          <w:rFonts w:ascii="Arial" w:eastAsia="Arial Narrow" w:hAnsi="Arial" w:cs="Arial"/>
          <w:b/>
          <w:bCs/>
          <w:color w:val="FF0000"/>
          <w:sz w:val="22"/>
          <w:szCs w:val="22"/>
        </w:rPr>
      </w:pPr>
    </w:p>
    <w:p w14:paraId="5411CCD9" w14:textId="592CDF51" w:rsidR="004E3F1B" w:rsidRPr="00D56460" w:rsidRDefault="0047337A" w:rsidP="00617F9B">
      <w:pPr>
        <w:pStyle w:val="Nadpis6"/>
        <w:numPr>
          <w:ilvl w:val="0"/>
          <w:numId w:val="31"/>
        </w:numPr>
        <w:tabs>
          <w:tab w:val="num" w:pos="507"/>
        </w:tabs>
        <w:ind w:left="507" w:hanging="507"/>
        <w:rPr>
          <w:rFonts w:eastAsia="Arial Narrow" w:hAnsi="Arial" w:cs="Arial"/>
          <w:color w:val="auto"/>
          <w:sz w:val="22"/>
          <w:szCs w:val="22"/>
        </w:rPr>
      </w:pPr>
      <w:r w:rsidRPr="00D56460">
        <w:rPr>
          <w:rFonts w:hAnsi="Arial" w:cs="Arial"/>
          <w:color w:val="auto"/>
          <w:sz w:val="22"/>
          <w:szCs w:val="22"/>
        </w:rPr>
        <w:t>Vady zboží</w:t>
      </w:r>
    </w:p>
    <w:p w14:paraId="49EC73ED" w14:textId="4E49C740" w:rsidR="00725B8A" w:rsidRPr="006F05D5" w:rsidRDefault="0047337A" w:rsidP="00617F9B">
      <w:pPr>
        <w:pStyle w:val="Text"/>
        <w:numPr>
          <w:ilvl w:val="1"/>
          <w:numId w:val="31"/>
        </w:numPr>
        <w:tabs>
          <w:tab w:val="left" w:pos="709"/>
          <w:tab w:val="left" w:pos="6663"/>
        </w:tabs>
        <w:jc w:val="both"/>
        <w:rPr>
          <w:rFonts w:ascii="Arial" w:eastAsia="Arial Narrow" w:hAnsi="Arial" w:cs="Arial"/>
          <w:color w:val="auto"/>
          <w:highlight w:val="yellow"/>
        </w:rPr>
      </w:pPr>
      <w:r w:rsidRPr="00D56460">
        <w:rPr>
          <w:rFonts w:ascii="Arial" w:hAnsi="Arial" w:cs="Arial"/>
          <w:color w:val="auto"/>
        </w:rPr>
        <w:t>Vady předmětu koupě specifikovan</w:t>
      </w:r>
      <w:r w:rsidR="00294DDF" w:rsidRPr="00D56460">
        <w:rPr>
          <w:rFonts w:ascii="Arial" w:hAnsi="Arial" w:cs="Arial"/>
          <w:color w:val="auto"/>
        </w:rPr>
        <w:t>ého</w:t>
      </w:r>
      <w:r w:rsidRPr="00D56460">
        <w:rPr>
          <w:rFonts w:ascii="Arial" w:hAnsi="Arial" w:cs="Arial"/>
          <w:color w:val="auto"/>
        </w:rPr>
        <w:t xml:space="preserve"> v bodě 2. oznamuje kupující prodávajícímu neprodleně po jejich zjištění</w:t>
      </w:r>
      <w:r w:rsidRPr="006F05D5">
        <w:rPr>
          <w:rFonts w:ascii="Arial" w:hAnsi="Arial" w:cs="Arial"/>
          <w:color w:val="auto"/>
          <w:highlight w:val="yellow"/>
        </w:rPr>
        <w:t>.</w:t>
      </w:r>
      <w:r w:rsidR="006F05D5" w:rsidRPr="006F05D5">
        <w:rPr>
          <w:rFonts w:ascii="Arial" w:hAnsi="Arial" w:cs="Arial"/>
          <w:color w:val="auto"/>
          <w:highlight w:val="yellow"/>
        </w:rPr>
        <w:t xml:space="preserve"> </w:t>
      </w:r>
      <w:r w:rsidR="006F05D5" w:rsidRPr="006F05D5">
        <w:rPr>
          <w:rFonts w:ascii="Arial" w:hAnsi="Arial" w:cs="Arial"/>
          <w:color w:val="auto"/>
          <w:highlight w:val="yellow"/>
        </w:rPr>
        <w:t>Uplatněním práv z odpovědnosti za vady není dotčeno právo kupujícího na náhradu škody.</w:t>
      </w:r>
    </w:p>
    <w:p w14:paraId="21CB7BA8" w14:textId="77777777" w:rsidR="004E3F1B" w:rsidRPr="00D56460" w:rsidRDefault="004E3F1B" w:rsidP="00F824EC">
      <w:pPr>
        <w:pStyle w:val="Odstavecseseznamem"/>
        <w:tabs>
          <w:tab w:val="left" w:pos="1315"/>
          <w:tab w:val="left" w:pos="1418"/>
        </w:tabs>
        <w:ind w:left="965"/>
        <w:contextualSpacing w:val="0"/>
        <w:jc w:val="both"/>
        <w:rPr>
          <w:rFonts w:ascii="Arial" w:eastAsia="Times New Roman" w:hAnsi="Arial" w:cs="Arial"/>
          <w:vanish/>
          <w:sz w:val="20"/>
          <w:szCs w:val="20"/>
          <w:u w:color="000000"/>
          <w:lang w:val="cs-CZ" w:eastAsia="cs-CZ"/>
        </w:rPr>
      </w:pPr>
    </w:p>
    <w:p w14:paraId="1653B26D" w14:textId="7FFF3D91" w:rsidR="00725B8A" w:rsidRPr="00D56460" w:rsidRDefault="0047337A" w:rsidP="00F824EC">
      <w:pPr>
        <w:pStyle w:val="Text"/>
        <w:numPr>
          <w:ilvl w:val="2"/>
          <w:numId w:val="31"/>
        </w:numPr>
        <w:tabs>
          <w:tab w:val="left" w:pos="993"/>
        </w:tabs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Z vad zboží vznikají tyto nároky:</w:t>
      </w:r>
    </w:p>
    <w:p w14:paraId="23F0C3A2" w14:textId="77777777" w:rsidR="00725B8A" w:rsidRPr="00D56460" w:rsidRDefault="0047337A">
      <w:pPr>
        <w:pStyle w:val="Text"/>
        <w:tabs>
          <w:tab w:val="left" w:pos="709"/>
          <w:tab w:val="left" w:pos="3969"/>
        </w:tabs>
        <w:ind w:left="1418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 xml:space="preserve">a) odstranění vad opravou </w:t>
      </w:r>
    </w:p>
    <w:p w14:paraId="668DF4FE" w14:textId="77777777" w:rsidR="00725B8A" w:rsidRPr="00D56460" w:rsidRDefault="0047337A">
      <w:pPr>
        <w:pStyle w:val="Text"/>
        <w:tabs>
          <w:tab w:val="left" w:pos="709"/>
          <w:tab w:val="left" w:pos="3969"/>
        </w:tabs>
        <w:ind w:left="1418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b) odstranění vad dodáním náhradního nebo chybějícího dílu</w:t>
      </w:r>
    </w:p>
    <w:p w14:paraId="6EFC97A0" w14:textId="77777777" w:rsidR="00725B8A" w:rsidRPr="00D56460" w:rsidRDefault="0047337A">
      <w:pPr>
        <w:pStyle w:val="Text"/>
        <w:tabs>
          <w:tab w:val="left" w:pos="709"/>
          <w:tab w:val="left" w:pos="3969"/>
        </w:tabs>
        <w:ind w:left="1418"/>
        <w:jc w:val="both"/>
        <w:rPr>
          <w:rFonts w:ascii="Arial" w:hAnsi="Arial" w:cs="Arial"/>
          <w:color w:val="auto"/>
        </w:rPr>
      </w:pPr>
      <w:r w:rsidRPr="00D56460">
        <w:rPr>
          <w:rFonts w:ascii="Arial" w:hAnsi="Arial" w:cs="Arial"/>
          <w:color w:val="auto"/>
        </w:rPr>
        <w:t>c) dodání nové věci – v případě neodstranitelné vady.</w:t>
      </w:r>
    </w:p>
    <w:p w14:paraId="2BCB83A5" w14:textId="77777777" w:rsidR="00F824EC" w:rsidRPr="00D56460" w:rsidRDefault="00F824EC">
      <w:pPr>
        <w:pStyle w:val="Text"/>
        <w:tabs>
          <w:tab w:val="left" w:pos="709"/>
          <w:tab w:val="left" w:pos="3969"/>
        </w:tabs>
        <w:ind w:left="1418"/>
        <w:jc w:val="both"/>
        <w:rPr>
          <w:rFonts w:ascii="Arial" w:eastAsia="Arial Narrow" w:hAnsi="Arial" w:cs="Arial"/>
          <w:color w:val="auto"/>
        </w:rPr>
      </w:pPr>
    </w:p>
    <w:p w14:paraId="3A1D205C" w14:textId="6EBFE4A6" w:rsidR="00A3555D" w:rsidRPr="00D56460" w:rsidRDefault="0047337A" w:rsidP="00F824EC">
      <w:pPr>
        <w:pStyle w:val="Nadpis6"/>
        <w:numPr>
          <w:ilvl w:val="0"/>
          <w:numId w:val="31"/>
        </w:numPr>
        <w:tabs>
          <w:tab w:val="num" w:pos="507"/>
        </w:tabs>
        <w:ind w:left="507" w:hanging="507"/>
        <w:rPr>
          <w:rFonts w:eastAsia="Arial Narrow" w:hAnsi="Arial" w:cs="Arial"/>
          <w:color w:val="auto"/>
          <w:sz w:val="22"/>
          <w:szCs w:val="22"/>
        </w:rPr>
      </w:pPr>
      <w:r w:rsidRPr="00D56460">
        <w:rPr>
          <w:rFonts w:hAnsi="Arial" w:cs="Arial"/>
          <w:color w:val="auto"/>
          <w:sz w:val="22"/>
          <w:szCs w:val="22"/>
        </w:rPr>
        <w:t>Závěrečná ustanovení</w:t>
      </w:r>
    </w:p>
    <w:p w14:paraId="0A6F448A" w14:textId="6768A95D" w:rsidR="00725B8A" w:rsidRPr="00D56460" w:rsidRDefault="0047337A" w:rsidP="00F824EC">
      <w:pPr>
        <w:pStyle w:val="Text"/>
        <w:numPr>
          <w:ilvl w:val="1"/>
          <w:numId w:val="31"/>
        </w:numPr>
        <w:tabs>
          <w:tab w:val="clear" w:pos="965"/>
          <w:tab w:val="num" w:pos="709"/>
          <w:tab w:val="left" w:pos="6663"/>
        </w:tabs>
        <w:ind w:left="567" w:hanging="567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 xml:space="preserve">Veškeré spory budou obě smluvní </w:t>
      </w:r>
      <w:r w:rsidR="006D2BF2">
        <w:rPr>
          <w:rFonts w:ascii="Arial" w:hAnsi="Arial" w:cs="Arial"/>
          <w:color w:val="auto"/>
        </w:rPr>
        <w:t>strany řešit přednostně dohodou</w:t>
      </w:r>
      <w:r w:rsidRPr="00D56460">
        <w:rPr>
          <w:rFonts w:ascii="Arial" w:hAnsi="Arial" w:cs="Arial"/>
          <w:color w:val="auto"/>
        </w:rPr>
        <w:t xml:space="preserve">. </w:t>
      </w:r>
    </w:p>
    <w:p w14:paraId="69A510D0" w14:textId="77777777" w:rsidR="00725B8A" w:rsidRPr="00D56460" w:rsidRDefault="0047337A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Kupující se zavazuje neprodleně oznámit prodávajícímu jakékoliv změny týkající se jeho bankovního spojení, vzniku platební neschopnosti a soudní opatření na jím dosud nezaplacené zboží.</w:t>
      </w:r>
    </w:p>
    <w:p w14:paraId="7C82DB9E" w14:textId="77777777" w:rsidR="00725B8A" w:rsidRPr="00D56460" w:rsidRDefault="0047337A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Zásahy vyšší moci, jako například zásahy státní moci, provozní, dopravní a energetické poruchy, stávky, výluky jsou důvodem odkladu plnění smluvních povinností na straně prodávajícího po dobu a v rozsahu účinnosti zmíněných událostí bez povinnosti náhrady škod. Tyto uvedené zásahy vyšší moci je však prodávající povinen kupujícímu bezodkladně prokázat.</w:t>
      </w:r>
    </w:p>
    <w:p w14:paraId="4330375B" w14:textId="77777777" w:rsidR="00725B8A" w:rsidRPr="00D56460" w:rsidRDefault="0047337A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Změna podmínek a dodatky jsou možné pouze písemnou formou a musí být odsouhlaseny oběma stranami.</w:t>
      </w:r>
    </w:p>
    <w:p w14:paraId="2BC87ABF" w14:textId="77777777" w:rsidR="00725B8A" w:rsidRPr="00D56460" w:rsidRDefault="0047337A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Tato smlouva se řídí příslušnými ustanoveními zákona č. 89/2012 Sb., občanského zákoníku a je vyhotovena ve čtyřech exemplářích, z nichž každý má právní sílu originálu.</w:t>
      </w:r>
    </w:p>
    <w:p w14:paraId="4519BF50" w14:textId="41377B98" w:rsidR="00725B8A" w:rsidRPr="00D56460" w:rsidRDefault="0047337A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Tato smlouva nabývá pl</w:t>
      </w:r>
      <w:r w:rsidR="00F824EC" w:rsidRPr="00D56460">
        <w:rPr>
          <w:rFonts w:ascii="Arial" w:hAnsi="Arial" w:cs="Arial"/>
          <w:color w:val="auto"/>
        </w:rPr>
        <w:t>atnosti dnem podpisu obou stran</w:t>
      </w:r>
      <w:r w:rsidR="0021518D">
        <w:rPr>
          <w:rFonts w:ascii="Arial" w:hAnsi="Arial" w:cs="Arial"/>
          <w:color w:val="auto"/>
        </w:rPr>
        <w:t xml:space="preserve"> a účinnosti dnem zveřejnění v registru smluv</w:t>
      </w:r>
      <w:r w:rsidR="00F824EC" w:rsidRPr="00D56460">
        <w:rPr>
          <w:rFonts w:ascii="Arial" w:hAnsi="Arial" w:cs="Arial"/>
          <w:color w:val="auto"/>
        </w:rPr>
        <w:t>.</w:t>
      </w:r>
    </w:p>
    <w:p w14:paraId="58CD4F34" w14:textId="67F23DF1" w:rsidR="00435BFF" w:rsidRPr="003906AA" w:rsidRDefault="0042613E" w:rsidP="00F824EC">
      <w:pPr>
        <w:pStyle w:val="Text"/>
        <w:numPr>
          <w:ilvl w:val="1"/>
          <w:numId w:val="31"/>
        </w:numPr>
        <w:tabs>
          <w:tab w:val="left" w:pos="645"/>
          <w:tab w:val="left" w:pos="709"/>
          <w:tab w:val="left" w:pos="6663"/>
        </w:tabs>
        <w:ind w:left="586" w:hanging="586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Prodávající umožní zveřejnění smlouvy.</w:t>
      </w:r>
    </w:p>
    <w:p w14:paraId="533F3B10" w14:textId="3BC9BFF6" w:rsidR="003906AA" w:rsidRDefault="003906AA" w:rsidP="003906AA">
      <w:pPr>
        <w:pStyle w:val="Text"/>
        <w:tabs>
          <w:tab w:val="left" w:pos="645"/>
          <w:tab w:val="left" w:pos="709"/>
          <w:tab w:val="left" w:pos="6663"/>
        </w:tabs>
        <w:ind w:left="586"/>
        <w:jc w:val="both"/>
        <w:rPr>
          <w:rFonts w:ascii="Arial" w:hAnsi="Arial" w:cs="Arial"/>
          <w:color w:val="auto"/>
        </w:rPr>
      </w:pPr>
    </w:p>
    <w:p w14:paraId="45D61077" w14:textId="404285BD" w:rsidR="003906AA" w:rsidRDefault="003906AA" w:rsidP="003906AA">
      <w:pPr>
        <w:pStyle w:val="Text"/>
        <w:tabs>
          <w:tab w:val="left" w:pos="645"/>
          <w:tab w:val="left" w:pos="709"/>
          <w:tab w:val="left" w:pos="6663"/>
        </w:tabs>
        <w:ind w:left="586"/>
        <w:jc w:val="both"/>
        <w:rPr>
          <w:rFonts w:ascii="Arial" w:hAnsi="Arial" w:cs="Arial"/>
          <w:color w:val="auto"/>
        </w:rPr>
      </w:pPr>
    </w:p>
    <w:p w14:paraId="53117BB3" w14:textId="77777777" w:rsidR="003906AA" w:rsidRPr="00D56460" w:rsidRDefault="003906AA" w:rsidP="003906AA">
      <w:pPr>
        <w:pStyle w:val="Text"/>
        <w:tabs>
          <w:tab w:val="left" w:pos="645"/>
          <w:tab w:val="left" w:pos="709"/>
          <w:tab w:val="left" w:pos="6663"/>
        </w:tabs>
        <w:ind w:left="586"/>
        <w:jc w:val="both"/>
        <w:rPr>
          <w:rFonts w:ascii="Arial" w:eastAsia="Arial Narrow" w:hAnsi="Arial" w:cs="Arial"/>
          <w:color w:val="auto"/>
        </w:rPr>
      </w:pPr>
    </w:p>
    <w:p w14:paraId="4181CB61" w14:textId="77777777" w:rsidR="00725B8A" w:rsidRPr="00D56460" w:rsidRDefault="00725B8A">
      <w:pPr>
        <w:pStyle w:val="Text"/>
        <w:jc w:val="both"/>
        <w:rPr>
          <w:rFonts w:ascii="Arial" w:eastAsia="Arial Narrow" w:hAnsi="Arial" w:cs="Arial"/>
          <w:color w:val="auto"/>
        </w:rPr>
      </w:pPr>
    </w:p>
    <w:p w14:paraId="2B642394" w14:textId="5F7173E7" w:rsidR="00725B8A" w:rsidRPr="00D56460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V</w:t>
      </w:r>
      <w:r w:rsidR="007A6F0A">
        <w:rPr>
          <w:rFonts w:ascii="Arial" w:hAnsi="Arial" w:cs="Arial"/>
          <w:color w:val="auto"/>
        </w:rPr>
        <w:t> </w:t>
      </w:r>
      <w:r w:rsidR="009B23EC">
        <w:rPr>
          <w:rFonts w:ascii="Arial" w:hAnsi="Arial" w:cs="Arial"/>
          <w:color w:val="auto"/>
        </w:rPr>
        <w:t>………………</w:t>
      </w:r>
      <w:r w:rsidR="007A6F0A">
        <w:rPr>
          <w:rFonts w:ascii="Arial" w:hAnsi="Arial" w:cs="Arial"/>
          <w:color w:val="auto"/>
        </w:rPr>
        <w:t xml:space="preserve"> </w:t>
      </w:r>
      <w:r w:rsidR="00103619">
        <w:rPr>
          <w:rFonts w:ascii="Arial" w:hAnsi="Arial" w:cs="Arial"/>
          <w:color w:val="auto"/>
        </w:rPr>
        <w:t xml:space="preserve">dne </w:t>
      </w:r>
      <w:r w:rsidR="009B23EC">
        <w:rPr>
          <w:rFonts w:ascii="Arial" w:hAnsi="Arial" w:cs="Arial"/>
          <w:color w:val="auto"/>
        </w:rPr>
        <w:t>…………………</w:t>
      </w:r>
      <w:r w:rsidR="007426F9" w:rsidRPr="00D56460">
        <w:rPr>
          <w:rFonts w:ascii="Arial" w:hAnsi="Arial" w:cs="Arial"/>
          <w:color w:val="auto"/>
        </w:rPr>
        <w:tab/>
      </w:r>
      <w:r w:rsidR="002A77F7" w:rsidRPr="00D56460">
        <w:rPr>
          <w:rFonts w:ascii="Arial" w:hAnsi="Arial" w:cs="Arial"/>
          <w:color w:val="auto"/>
        </w:rPr>
        <w:tab/>
      </w:r>
      <w:r w:rsidR="002A77F7" w:rsidRPr="00D56460">
        <w:rPr>
          <w:rFonts w:ascii="Arial" w:hAnsi="Arial" w:cs="Arial"/>
          <w:color w:val="auto"/>
        </w:rPr>
        <w:tab/>
      </w:r>
      <w:r w:rsidR="007426F9" w:rsidRPr="00D56460">
        <w:rPr>
          <w:rFonts w:ascii="Arial" w:hAnsi="Arial" w:cs="Arial"/>
          <w:color w:val="auto"/>
        </w:rPr>
        <w:t>V</w:t>
      </w:r>
      <w:r w:rsidR="00D56460" w:rsidRPr="00D56460">
        <w:rPr>
          <w:rFonts w:ascii="Arial" w:hAnsi="Arial" w:cs="Arial"/>
          <w:color w:val="auto"/>
        </w:rPr>
        <w:t xml:space="preserve"> Třeboni, </w:t>
      </w:r>
      <w:r w:rsidR="007426F9" w:rsidRPr="00D56460">
        <w:rPr>
          <w:rFonts w:ascii="Arial" w:hAnsi="Arial" w:cs="Arial"/>
          <w:color w:val="auto"/>
        </w:rPr>
        <w:t xml:space="preserve">dne </w:t>
      </w:r>
      <w:r w:rsidR="009B23EC">
        <w:rPr>
          <w:rFonts w:ascii="Arial" w:hAnsi="Arial" w:cs="Arial"/>
          <w:color w:val="auto"/>
        </w:rPr>
        <w:t>…………………..</w:t>
      </w:r>
    </w:p>
    <w:p w14:paraId="3BB5BF5B" w14:textId="77777777" w:rsidR="00725B8A" w:rsidRPr="00D56460" w:rsidRDefault="00725B8A">
      <w:pPr>
        <w:pStyle w:val="Text"/>
        <w:jc w:val="both"/>
        <w:rPr>
          <w:rFonts w:ascii="Arial" w:eastAsia="Arial Narrow" w:hAnsi="Arial" w:cs="Arial"/>
          <w:color w:val="auto"/>
        </w:rPr>
      </w:pPr>
    </w:p>
    <w:p w14:paraId="4738A79D" w14:textId="77777777" w:rsidR="004E7836" w:rsidRPr="00D56460" w:rsidRDefault="0047337A">
      <w:pPr>
        <w:pStyle w:val="Text"/>
        <w:rPr>
          <w:rFonts w:ascii="Arial" w:eastAsia="Arial Narrow" w:hAnsi="Arial" w:cs="Arial"/>
          <w:color w:val="auto"/>
        </w:rPr>
      </w:pP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</w:p>
    <w:p w14:paraId="337458AE" w14:textId="77777777" w:rsidR="004E7836" w:rsidRPr="00D56460" w:rsidRDefault="004E7836">
      <w:pPr>
        <w:pStyle w:val="Text"/>
        <w:rPr>
          <w:rFonts w:ascii="Arial" w:eastAsia="Arial Narrow" w:hAnsi="Arial" w:cs="Arial"/>
          <w:color w:val="auto"/>
        </w:rPr>
      </w:pPr>
    </w:p>
    <w:p w14:paraId="117ADCE3" w14:textId="77777777" w:rsidR="004E7836" w:rsidRPr="00D56460" w:rsidRDefault="004E7836">
      <w:pPr>
        <w:pStyle w:val="Text"/>
        <w:rPr>
          <w:rFonts w:ascii="Arial" w:eastAsia="Arial Narrow" w:hAnsi="Arial" w:cs="Arial"/>
          <w:color w:val="auto"/>
        </w:rPr>
      </w:pPr>
    </w:p>
    <w:p w14:paraId="6A8DB214" w14:textId="6382FEC3" w:rsidR="00725B8A" w:rsidRPr="00D56460" w:rsidRDefault="0047337A">
      <w:pPr>
        <w:pStyle w:val="Text"/>
        <w:rPr>
          <w:rFonts w:ascii="Arial" w:eastAsia="Arial Narrow" w:hAnsi="Arial" w:cs="Arial"/>
          <w:color w:val="auto"/>
        </w:rPr>
      </w:pP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</w:p>
    <w:p w14:paraId="58F59B61" w14:textId="2262CE04" w:rsidR="00725B8A" w:rsidRPr="00D56460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>Za prodávajícího:</w:t>
      </w:r>
      <w:r w:rsidR="00103619">
        <w:rPr>
          <w:rFonts w:ascii="Arial" w:hAnsi="Arial" w:cs="Arial"/>
          <w:color w:val="auto"/>
        </w:rPr>
        <w:t>…………..</w:t>
      </w:r>
      <w:r w:rsidR="007426F9" w:rsidRPr="00D56460">
        <w:rPr>
          <w:rFonts w:ascii="Arial" w:hAnsi="Arial" w:cs="Arial"/>
          <w:color w:val="auto"/>
        </w:rPr>
        <w:t>………………</w:t>
      </w:r>
      <w:r w:rsidRPr="00D56460">
        <w:rPr>
          <w:rFonts w:ascii="Arial" w:hAnsi="Arial" w:cs="Arial"/>
          <w:color w:val="auto"/>
        </w:rPr>
        <w:tab/>
      </w:r>
      <w:r w:rsidRPr="00D56460">
        <w:rPr>
          <w:rFonts w:ascii="Arial" w:hAnsi="Arial" w:cs="Arial"/>
          <w:color w:val="auto"/>
        </w:rPr>
        <w:tab/>
      </w:r>
      <w:r w:rsidR="007426F9" w:rsidRPr="00D56460">
        <w:rPr>
          <w:rFonts w:ascii="Arial" w:hAnsi="Arial" w:cs="Arial"/>
          <w:color w:val="auto"/>
        </w:rPr>
        <w:tab/>
      </w:r>
      <w:r w:rsidRPr="00D56460">
        <w:rPr>
          <w:rFonts w:ascii="Arial" w:hAnsi="Arial" w:cs="Arial"/>
          <w:color w:val="auto"/>
        </w:rPr>
        <w:t>Za kupujícího:</w:t>
      </w:r>
      <w:r w:rsidR="007426F9" w:rsidRPr="00D56460">
        <w:rPr>
          <w:rFonts w:ascii="Arial" w:hAnsi="Arial" w:cs="Arial"/>
          <w:color w:val="auto"/>
        </w:rPr>
        <w:t xml:space="preserve">     ………………</w:t>
      </w:r>
    </w:p>
    <w:p w14:paraId="6156CA94" w14:textId="3FA89922" w:rsidR="00725B8A" w:rsidRPr="00D56460" w:rsidRDefault="009B23EC">
      <w:pPr>
        <w:pStyle w:val="Text"/>
        <w:jc w:val="both"/>
        <w:rPr>
          <w:rFonts w:ascii="Arial" w:eastAsia="Arial Narrow" w:hAnsi="Arial" w:cs="Arial"/>
          <w:color w:val="auto"/>
        </w:rPr>
      </w:pPr>
      <w:r>
        <w:rPr>
          <w:rFonts w:ascii="Arial" w:eastAsia="Arial Narrow" w:hAnsi="Arial" w:cs="Arial"/>
          <w:color w:val="auto"/>
        </w:rPr>
        <w:t>………………………………………………….</w:t>
      </w:r>
      <w:r w:rsidR="00D56460" w:rsidRPr="00D56460">
        <w:rPr>
          <w:rFonts w:ascii="Arial" w:eastAsia="Arial Narrow" w:hAnsi="Arial" w:cs="Arial"/>
          <w:color w:val="auto"/>
        </w:rPr>
        <w:tab/>
      </w:r>
      <w:r w:rsidR="00D56460" w:rsidRPr="00D56460">
        <w:rPr>
          <w:rFonts w:ascii="Arial" w:eastAsia="Arial Narrow" w:hAnsi="Arial" w:cs="Arial"/>
          <w:color w:val="auto"/>
        </w:rPr>
        <w:tab/>
      </w:r>
      <w:r w:rsidR="00D56460" w:rsidRPr="00D56460">
        <w:rPr>
          <w:rFonts w:ascii="Arial" w:hAnsi="Arial" w:cs="Arial"/>
          <w:color w:val="auto"/>
          <w:bdr w:val="none" w:sz="0" w:space="0" w:color="auto" w:frame="1"/>
        </w:rPr>
        <w:t>Ing. Miroslav Kajan, jednatel společnosti</w:t>
      </w:r>
    </w:p>
    <w:p w14:paraId="59A670A6" w14:textId="12D969CB" w:rsidR="00725B8A" w:rsidRPr="00D56460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 xml:space="preserve">     </w:t>
      </w:r>
      <w:r w:rsidR="000C512E" w:rsidRPr="00D56460">
        <w:rPr>
          <w:rFonts w:ascii="Arial" w:hAnsi="Arial" w:cs="Arial"/>
          <w:color w:val="auto"/>
        </w:rPr>
        <w:t xml:space="preserve">                         </w:t>
      </w:r>
      <w:r w:rsidR="000C512E"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hAnsi="Arial" w:cs="Arial"/>
          <w:color w:val="auto"/>
        </w:rPr>
        <w:t xml:space="preserve">      </w:t>
      </w:r>
      <w:r w:rsidR="007426F9" w:rsidRPr="00D56460">
        <w:rPr>
          <w:rFonts w:ascii="Arial" w:hAnsi="Arial" w:cs="Arial"/>
          <w:color w:val="auto"/>
        </w:rPr>
        <w:t xml:space="preserve">        </w:t>
      </w:r>
      <w:r w:rsidR="007426F9" w:rsidRPr="00D56460">
        <w:rPr>
          <w:rFonts w:ascii="Arial" w:hAnsi="Arial" w:cs="Arial"/>
          <w:color w:val="auto"/>
        </w:rPr>
        <w:tab/>
      </w:r>
    </w:p>
    <w:p w14:paraId="613C64D2" w14:textId="77777777" w:rsidR="00725B8A" w:rsidRPr="00D56460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</w:r>
      <w:r w:rsidRPr="00D56460">
        <w:rPr>
          <w:rFonts w:ascii="Arial" w:eastAsia="Arial Narrow" w:hAnsi="Arial" w:cs="Arial"/>
          <w:color w:val="auto"/>
        </w:rPr>
        <w:tab/>
        <w:t xml:space="preserve">          </w:t>
      </w:r>
      <w:r w:rsidRPr="00D56460">
        <w:rPr>
          <w:rFonts w:ascii="Arial" w:eastAsia="Arial Narrow" w:hAnsi="Arial" w:cs="Arial"/>
          <w:color w:val="auto"/>
        </w:rPr>
        <w:tab/>
      </w:r>
    </w:p>
    <w:p w14:paraId="1DB4D6B1" w14:textId="77777777" w:rsidR="007426F9" w:rsidRPr="00D56460" w:rsidRDefault="007426F9">
      <w:pPr>
        <w:pStyle w:val="Text"/>
        <w:jc w:val="both"/>
        <w:rPr>
          <w:rFonts w:ascii="Arial" w:hAnsi="Arial" w:cs="Arial"/>
          <w:color w:val="auto"/>
        </w:rPr>
      </w:pPr>
    </w:p>
    <w:p w14:paraId="3606D6E7" w14:textId="77777777" w:rsidR="00725B8A" w:rsidRPr="00D56460" w:rsidRDefault="0047337A">
      <w:pPr>
        <w:pStyle w:val="Text"/>
        <w:jc w:val="both"/>
        <w:rPr>
          <w:rFonts w:ascii="Arial" w:eastAsia="Arial Narrow" w:hAnsi="Arial" w:cs="Arial"/>
          <w:color w:val="auto"/>
        </w:rPr>
      </w:pPr>
      <w:r w:rsidRPr="00D56460">
        <w:rPr>
          <w:rFonts w:ascii="Arial" w:hAnsi="Arial" w:cs="Arial"/>
          <w:color w:val="auto"/>
        </w:rPr>
        <w:t xml:space="preserve">Přílohy: </w:t>
      </w:r>
    </w:p>
    <w:p w14:paraId="3F6F2AE5" w14:textId="77777777" w:rsidR="00725B8A" w:rsidRPr="00D56460" w:rsidRDefault="0047337A">
      <w:pPr>
        <w:pStyle w:val="Text"/>
        <w:jc w:val="both"/>
        <w:rPr>
          <w:rFonts w:ascii="Arial" w:hAnsi="Arial" w:cs="Arial"/>
          <w:color w:val="auto"/>
        </w:rPr>
      </w:pPr>
      <w:r w:rsidRPr="00D56460">
        <w:rPr>
          <w:rFonts w:ascii="Arial" w:hAnsi="Arial" w:cs="Arial"/>
          <w:color w:val="auto"/>
        </w:rPr>
        <w:t>Příloha č. 1 - Technická specifikace</w:t>
      </w:r>
    </w:p>
    <w:sectPr w:rsidR="00725B8A" w:rsidRPr="00D56460" w:rsidSect="0042613E">
      <w:headerReference w:type="default" r:id="rId8"/>
      <w:pgSz w:w="11900" w:h="16840"/>
      <w:pgMar w:top="1134" w:right="1127" w:bottom="1418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2FE2" w14:textId="77777777" w:rsidR="00A24E17" w:rsidRDefault="00A24E17">
      <w:r>
        <w:separator/>
      </w:r>
    </w:p>
  </w:endnote>
  <w:endnote w:type="continuationSeparator" w:id="0">
    <w:p w14:paraId="72D342CF" w14:textId="77777777" w:rsidR="00A24E17" w:rsidRDefault="00A2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EE3F0" w14:textId="77777777" w:rsidR="00A24E17" w:rsidRDefault="00A24E17">
      <w:r>
        <w:separator/>
      </w:r>
    </w:p>
  </w:footnote>
  <w:footnote w:type="continuationSeparator" w:id="0">
    <w:p w14:paraId="5910E0CC" w14:textId="77777777" w:rsidR="00A24E17" w:rsidRDefault="00A24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C247" w14:textId="384F4740" w:rsidR="004B37AF" w:rsidRPr="00E10001" w:rsidRDefault="005C1577">
    <w:pPr>
      <w:pStyle w:val="Zhlav"/>
      <w:rPr>
        <w:rFonts w:ascii="Arial Narrow" w:hAnsi="Arial Narrow"/>
      </w:rPr>
    </w:pPr>
    <w:r>
      <w:rPr>
        <w:rFonts w:ascii="Arial Narrow" w:hAnsi="Arial Narrow"/>
      </w:rPr>
      <w:t>Příloha č.</w:t>
    </w:r>
    <w:r w:rsidR="00E6523F">
      <w:rPr>
        <w:rFonts w:ascii="Arial Narrow" w:hAnsi="Arial Narrow"/>
      </w:rPr>
      <w:t xml:space="preserve"> 2</w:t>
    </w:r>
  </w:p>
  <w:p w14:paraId="0E565B71" w14:textId="77777777" w:rsidR="004B37AF" w:rsidRDefault="004B37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3683"/>
    <w:multiLevelType w:val="multilevel"/>
    <w:tmpl w:val="FF54FF24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1" w15:restartNumberingAfterBreak="0">
    <w:nsid w:val="064C544F"/>
    <w:multiLevelType w:val="multilevel"/>
    <w:tmpl w:val="2856BF66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" w15:restartNumberingAfterBreak="0">
    <w:nsid w:val="06BC0AA5"/>
    <w:multiLevelType w:val="multilevel"/>
    <w:tmpl w:val="09EE4A9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3" w15:restartNumberingAfterBreak="0">
    <w:nsid w:val="08624BE1"/>
    <w:multiLevelType w:val="multilevel"/>
    <w:tmpl w:val="7C100950"/>
    <w:styleLink w:val="Seznam21"/>
    <w:lvl w:ilvl="0">
      <w:start w:val="1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66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99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4">
      <w:start w:val="1"/>
      <w:numFmt w:val="decimal"/>
      <w:lvlText w:val="%1.%2.%3.%4.%5."/>
      <w:lvlJc w:val="left"/>
      <w:pPr>
        <w:tabs>
          <w:tab w:val="num" w:pos="1350"/>
        </w:tabs>
        <w:ind w:left="1350" w:hanging="99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32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6">
      <w:start w:val="1"/>
      <w:numFmt w:val="decimal"/>
      <w:lvlText w:val="%1.%2.%3.%4.%5.%6.%7."/>
      <w:lvlJc w:val="left"/>
      <w:pPr>
        <w:tabs>
          <w:tab w:val="num" w:pos="1680"/>
        </w:tabs>
        <w:ind w:left="1680" w:hanging="132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65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98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</w:abstractNum>
  <w:abstractNum w:abstractNumId="4" w15:restartNumberingAfterBreak="0">
    <w:nsid w:val="0CF65BCF"/>
    <w:multiLevelType w:val="multilevel"/>
    <w:tmpl w:val="CFA6985E"/>
    <w:styleLink w:val="List10"/>
    <w:lvl w:ilvl="0">
      <w:start w:val="1"/>
      <w:numFmt w:val="decimal"/>
      <w:lvlText w:val="%1."/>
      <w:lvlJc w:val="left"/>
      <w:pPr>
        <w:tabs>
          <w:tab w:val="num" w:pos="729"/>
        </w:tabs>
        <w:ind w:left="729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5" w15:restartNumberingAfterBreak="0">
    <w:nsid w:val="0E481B42"/>
    <w:multiLevelType w:val="multilevel"/>
    <w:tmpl w:val="F612AA14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6" w15:restartNumberingAfterBreak="0">
    <w:nsid w:val="14D97987"/>
    <w:multiLevelType w:val="multilevel"/>
    <w:tmpl w:val="FCA6244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7" w15:restartNumberingAfterBreak="0">
    <w:nsid w:val="15830080"/>
    <w:multiLevelType w:val="multilevel"/>
    <w:tmpl w:val="94A03AE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8" w15:restartNumberingAfterBreak="0">
    <w:nsid w:val="1DA61159"/>
    <w:multiLevelType w:val="multilevel"/>
    <w:tmpl w:val="64544BC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9" w15:restartNumberingAfterBreak="0">
    <w:nsid w:val="1E1A07EB"/>
    <w:multiLevelType w:val="multilevel"/>
    <w:tmpl w:val="D9D420A8"/>
    <w:styleLink w:val="Seznam51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10" w15:restartNumberingAfterBreak="0">
    <w:nsid w:val="20757361"/>
    <w:multiLevelType w:val="multilevel"/>
    <w:tmpl w:val="5098510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11" w15:restartNumberingAfterBreak="0">
    <w:nsid w:val="207F4FAB"/>
    <w:multiLevelType w:val="multilevel"/>
    <w:tmpl w:val="54B88E24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12" w15:restartNumberingAfterBreak="0">
    <w:nsid w:val="210E4B72"/>
    <w:multiLevelType w:val="multilevel"/>
    <w:tmpl w:val="0388C5FC"/>
    <w:styleLink w:val="Seznam41"/>
    <w:lvl w:ilvl="0">
      <w:start w:val="5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13" w15:restartNumberingAfterBreak="0">
    <w:nsid w:val="212F52A2"/>
    <w:multiLevelType w:val="multilevel"/>
    <w:tmpl w:val="8F40FE86"/>
    <w:styleLink w:val="List11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15"/>
        </w:tabs>
        <w:ind w:left="1315" w:hanging="1031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14" w15:restartNumberingAfterBreak="0">
    <w:nsid w:val="2345350C"/>
    <w:multiLevelType w:val="multilevel"/>
    <w:tmpl w:val="ABFEB1DE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</w:abstractNum>
  <w:abstractNum w:abstractNumId="15" w15:restartNumberingAfterBreak="0">
    <w:nsid w:val="272B61FC"/>
    <w:multiLevelType w:val="multilevel"/>
    <w:tmpl w:val="88A8086E"/>
    <w:styleLink w:val="Seznam31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16" w15:restartNumberingAfterBreak="0">
    <w:nsid w:val="2D206B0C"/>
    <w:multiLevelType w:val="multilevel"/>
    <w:tmpl w:val="0450B66A"/>
    <w:lvl w:ilvl="0">
      <w:start w:val="1"/>
      <w:numFmt w:val="lowerLetter"/>
      <w:lvlText w:val="(%1)"/>
      <w:lvlJc w:val="left"/>
      <w:rPr>
        <w:color w:val="000000"/>
        <w:position w:val="0"/>
      </w:rPr>
    </w:lvl>
    <w:lvl w:ilvl="1">
      <w:start w:val="1"/>
      <w:numFmt w:val="lowerLetter"/>
      <w:lvlText w:val="(%2)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7" w15:restartNumberingAfterBreak="0">
    <w:nsid w:val="30C360D3"/>
    <w:multiLevelType w:val="multilevel"/>
    <w:tmpl w:val="77BCD732"/>
    <w:lvl w:ilvl="0">
      <w:start w:val="1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18" w15:restartNumberingAfterBreak="0">
    <w:nsid w:val="3866558A"/>
    <w:multiLevelType w:val="multilevel"/>
    <w:tmpl w:val="AF2C99AC"/>
    <w:lvl w:ilvl="0">
      <w:start w:val="1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19" w15:restartNumberingAfterBreak="0">
    <w:nsid w:val="39E0783B"/>
    <w:multiLevelType w:val="multilevel"/>
    <w:tmpl w:val="6E229A7A"/>
    <w:styleLink w:val="List1"/>
    <w:lvl w:ilvl="0">
      <w:start w:val="1"/>
      <w:numFmt w:val="lowerLetter"/>
      <w:lvlText w:val="(%1)"/>
      <w:lvlJc w:val="left"/>
      <w:pPr>
        <w:tabs>
          <w:tab w:val="num" w:pos="1135"/>
        </w:tabs>
        <w:ind w:left="1135" w:hanging="655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685" w:hanging="605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12"/>
        </w:tabs>
        <w:ind w:left="211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72"/>
        </w:tabs>
        <w:ind w:left="427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32"/>
        </w:tabs>
        <w:ind w:left="643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</w:abstractNum>
  <w:abstractNum w:abstractNumId="20" w15:restartNumberingAfterBreak="0">
    <w:nsid w:val="3DF40B29"/>
    <w:multiLevelType w:val="multilevel"/>
    <w:tmpl w:val="9D6001F0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1" w15:restartNumberingAfterBreak="0">
    <w:nsid w:val="42487E06"/>
    <w:multiLevelType w:val="multilevel"/>
    <w:tmpl w:val="E53CDA8E"/>
    <w:styleLink w:val="List7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2" w15:restartNumberingAfterBreak="0">
    <w:nsid w:val="429C2647"/>
    <w:multiLevelType w:val="multilevel"/>
    <w:tmpl w:val="5944F06A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3" w15:restartNumberingAfterBreak="0">
    <w:nsid w:val="44234641"/>
    <w:multiLevelType w:val="multilevel"/>
    <w:tmpl w:val="B790958A"/>
    <w:styleLink w:val="List8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4" w15:restartNumberingAfterBreak="0">
    <w:nsid w:val="4BCA538E"/>
    <w:multiLevelType w:val="multilevel"/>
    <w:tmpl w:val="7F3E01DE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25" w15:restartNumberingAfterBreak="0">
    <w:nsid w:val="529F76F9"/>
    <w:multiLevelType w:val="multilevel"/>
    <w:tmpl w:val="EF9A9164"/>
    <w:lvl w:ilvl="0">
      <w:start w:val="1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66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99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4">
      <w:start w:val="1"/>
      <w:numFmt w:val="decimal"/>
      <w:lvlText w:val="%1.%2.%3.%4.%5."/>
      <w:lvlJc w:val="left"/>
      <w:pPr>
        <w:tabs>
          <w:tab w:val="num" w:pos="1350"/>
        </w:tabs>
        <w:ind w:left="1350" w:hanging="99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32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6">
      <w:start w:val="1"/>
      <w:numFmt w:val="decimal"/>
      <w:lvlText w:val="%1.%2.%3.%4.%5.%6.%7."/>
      <w:lvlJc w:val="left"/>
      <w:pPr>
        <w:tabs>
          <w:tab w:val="num" w:pos="1680"/>
        </w:tabs>
        <w:ind w:left="1680" w:hanging="132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65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98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</w:abstractNum>
  <w:abstractNum w:abstractNumId="26" w15:restartNumberingAfterBreak="0">
    <w:nsid w:val="56233754"/>
    <w:multiLevelType w:val="multilevel"/>
    <w:tmpl w:val="882C6A6C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27" w15:restartNumberingAfterBreak="0">
    <w:nsid w:val="57CC071A"/>
    <w:multiLevelType w:val="multilevel"/>
    <w:tmpl w:val="50FAF438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28" w15:restartNumberingAfterBreak="0">
    <w:nsid w:val="59F853AD"/>
    <w:multiLevelType w:val="multilevel"/>
    <w:tmpl w:val="ACE67FE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29" w15:restartNumberingAfterBreak="0">
    <w:nsid w:val="5A7A5426"/>
    <w:multiLevelType w:val="multilevel"/>
    <w:tmpl w:val="137025C0"/>
    <w:styleLink w:val="List0"/>
    <w:lvl w:ilvl="0"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  <w:rtl w:val="0"/>
      </w:rPr>
    </w:lvl>
  </w:abstractNum>
  <w:abstractNum w:abstractNumId="30" w15:restartNumberingAfterBreak="0">
    <w:nsid w:val="5BA635A5"/>
    <w:multiLevelType w:val="multilevel"/>
    <w:tmpl w:val="56F437D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31" w15:restartNumberingAfterBreak="0">
    <w:nsid w:val="5C591D91"/>
    <w:multiLevelType w:val="multilevel"/>
    <w:tmpl w:val="13447280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15"/>
        </w:tabs>
        <w:ind w:left="1315" w:hanging="1031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32" w15:restartNumberingAfterBreak="0">
    <w:nsid w:val="5F562A41"/>
    <w:multiLevelType w:val="multilevel"/>
    <w:tmpl w:val="64D48938"/>
    <w:styleLink w:val="List12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33" w15:restartNumberingAfterBreak="0">
    <w:nsid w:val="694550CA"/>
    <w:multiLevelType w:val="multilevel"/>
    <w:tmpl w:val="1F24FA56"/>
    <w:lvl w:ilvl="0">
      <w:start w:val="1"/>
      <w:numFmt w:val="lowerLetter"/>
      <w:lvlText w:val="(%1)"/>
      <w:lvlJc w:val="left"/>
      <w:pPr>
        <w:tabs>
          <w:tab w:val="num" w:pos="1135"/>
        </w:tabs>
        <w:ind w:left="1135" w:hanging="655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685" w:hanging="605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12"/>
        </w:tabs>
        <w:ind w:left="211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72"/>
        </w:tabs>
        <w:ind w:left="427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03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32"/>
        </w:tabs>
        <w:ind w:left="6432" w:hanging="248"/>
      </w:pPr>
      <w:rPr>
        <w:rFonts w:ascii="Arial Narrow" w:eastAsia="Arial Narrow" w:hAnsi="Arial Narrow" w:cs="Arial Narrow"/>
        <w:color w:val="000000"/>
        <w:position w:val="0"/>
        <w:sz w:val="22"/>
        <w:szCs w:val="22"/>
        <w:u w:color="000000"/>
      </w:rPr>
    </w:lvl>
  </w:abstractNum>
  <w:abstractNum w:abstractNumId="34" w15:restartNumberingAfterBreak="0">
    <w:nsid w:val="6BF3165D"/>
    <w:multiLevelType w:val="multilevel"/>
    <w:tmpl w:val="35E2A3CC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</w:rPr>
    </w:lvl>
  </w:abstractNum>
  <w:abstractNum w:abstractNumId="35" w15:restartNumberingAfterBreak="0">
    <w:nsid w:val="6FC5328C"/>
    <w:multiLevelType w:val="multilevel"/>
    <w:tmpl w:val="C3587B2C"/>
    <w:lvl w:ilvl="0">
      <w:start w:val="1"/>
      <w:numFmt w:val="decimal"/>
      <w:lvlText w:val="%1."/>
      <w:lvlJc w:val="left"/>
      <w:pPr>
        <w:tabs>
          <w:tab w:val="num" w:pos="310"/>
        </w:tabs>
        <w:ind w:left="310" w:hanging="3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36" w15:restartNumberingAfterBreak="0">
    <w:nsid w:val="73246F56"/>
    <w:multiLevelType w:val="multilevel"/>
    <w:tmpl w:val="24F2D736"/>
    <w:styleLink w:val="List9"/>
    <w:lvl w:ilvl="0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b/>
        <w:bCs/>
        <w:position w:val="0"/>
        <w:sz w:val="22"/>
        <w:szCs w:val="22"/>
      </w:rPr>
    </w:lvl>
  </w:abstractNum>
  <w:abstractNum w:abstractNumId="37" w15:restartNumberingAfterBreak="0">
    <w:nsid w:val="75B50195"/>
    <w:multiLevelType w:val="multilevel"/>
    <w:tmpl w:val="CF68623E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38" w15:restartNumberingAfterBreak="0">
    <w:nsid w:val="76B01762"/>
    <w:multiLevelType w:val="multilevel"/>
    <w:tmpl w:val="951486B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39" w15:restartNumberingAfterBreak="0">
    <w:nsid w:val="77721BB3"/>
    <w:multiLevelType w:val="multilevel"/>
    <w:tmpl w:val="D0B65524"/>
    <w:styleLink w:val="List6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03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0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3">
      <w:start w:val="1"/>
      <w:numFmt w:val="decimal"/>
      <w:lvlText w:val="%1.%2.%3.%4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4">
      <w:start w:val="1"/>
      <w:numFmt w:val="decimal"/>
      <w:lvlText w:val="%1.%2.%3.%4.%5."/>
      <w:lvlJc w:val="left"/>
      <w:pPr>
        <w:tabs>
          <w:tab w:val="num" w:pos="1268"/>
        </w:tabs>
        <w:ind w:left="1268" w:hanging="908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5">
      <w:start w:val="1"/>
      <w:numFmt w:val="decimal"/>
      <w:lvlText w:val="%1.%2.%3.%4.%5.%6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6">
      <w:start w:val="1"/>
      <w:numFmt w:val="decimal"/>
      <w:lvlText w:val="%1.%2.%3.%4.%5.%6.%7."/>
      <w:lvlJc w:val="left"/>
      <w:pPr>
        <w:tabs>
          <w:tab w:val="num" w:pos="1570"/>
        </w:tabs>
        <w:ind w:left="1570" w:hanging="1210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7">
      <w:start w:val="1"/>
      <w:numFmt w:val="decimal"/>
      <w:lvlText w:val="%1.%2.%3.%4.%5.%6.%7.%8."/>
      <w:lvlJc w:val="left"/>
      <w:pPr>
        <w:tabs>
          <w:tab w:val="num" w:pos="1873"/>
        </w:tabs>
        <w:ind w:left="1873" w:hanging="1513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  <w:lvl w:ilvl="8">
      <w:start w:val="1"/>
      <w:numFmt w:val="decimal"/>
      <w:lvlText w:val="%1.%2.%3.%4.%5.%6.%7.%8.%9."/>
      <w:lvlJc w:val="left"/>
      <w:pPr>
        <w:tabs>
          <w:tab w:val="num" w:pos="2175"/>
        </w:tabs>
        <w:ind w:left="2175" w:hanging="1815"/>
      </w:pPr>
      <w:rPr>
        <w:rFonts w:ascii="Arial Narrow" w:eastAsia="Arial Narrow" w:hAnsi="Arial Narrow" w:cs="Arial Narrow"/>
        <w:position w:val="0"/>
        <w:sz w:val="22"/>
        <w:szCs w:val="22"/>
        <w:lang w:val="de-DE"/>
      </w:rPr>
    </w:lvl>
  </w:abstractNum>
  <w:num w:numId="1" w16cid:durableId="790439671">
    <w:abstractNumId w:val="17"/>
  </w:num>
  <w:num w:numId="2" w16cid:durableId="1803961133">
    <w:abstractNumId w:val="5"/>
  </w:num>
  <w:num w:numId="3" w16cid:durableId="443576465">
    <w:abstractNumId w:val="18"/>
  </w:num>
  <w:num w:numId="4" w16cid:durableId="1005669411">
    <w:abstractNumId w:val="33"/>
  </w:num>
  <w:num w:numId="5" w16cid:durableId="389378302">
    <w:abstractNumId w:val="16"/>
  </w:num>
  <w:num w:numId="6" w16cid:durableId="313876173">
    <w:abstractNumId w:val="19"/>
  </w:num>
  <w:num w:numId="7" w16cid:durableId="1930388772">
    <w:abstractNumId w:val="29"/>
  </w:num>
  <w:num w:numId="8" w16cid:durableId="1031879628">
    <w:abstractNumId w:val="25"/>
  </w:num>
  <w:num w:numId="9" w16cid:durableId="952593464">
    <w:abstractNumId w:val="2"/>
  </w:num>
  <w:num w:numId="10" w16cid:durableId="1904901890">
    <w:abstractNumId w:val="3"/>
  </w:num>
  <w:num w:numId="11" w16cid:durableId="1485048878">
    <w:abstractNumId w:val="20"/>
  </w:num>
  <w:num w:numId="12" w16cid:durableId="1821384319">
    <w:abstractNumId w:val="26"/>
  </w:num>
  <w:num w:numId="13" w16cid:durableId="1826163343">
    <w:abstractNumId w:val="15"/>
  </w:num>
  <w:num w:numId="14" w16cid:durableId="786045431">
    <w:abstractNumId w:val="35"/>
  </w:num>
  <w:num w:numId="15" w16cid:durableId="1263882138">
    <w:abstractNumId w:val="37"/>
  </w:num>
  <w:num w:numId="16" w16cid:durableId="1366321739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10"/>
          </w:tabs>
          <w:ind w:left="310" w:hanging="310"/>
        </w:pPr>
        <w:rPr>
          <w:rFonts w:ascii="Arial Narrow" w:eastAsia="Arial Narrow" w:hAnsi="Arial Narrow" w:cs="Arial Narrow"/>
          <w:b/>
          <w:bCs/>
          <w:position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5"/>
          </w:tabs>
          <w:ind w:left="965" w:hanging="605"/>
        </w:pPr>
        <w:rPr>
          <w:rFonts w:ascii="Arial" w:eastAsia="Arial Narrow" w:hAnsi="Arial" w:cs="Arial" w:hint="default"/>
          <w:b w:val="0"/>
          <w:bCs/>
          <w:position w:val="0"/>
          <w:sz w:val="20"/>
          <w:szCs w:val="20"/>
        </w:rPr>
      </w:lvl>
    </w:lvlOverride>
  </w:num>
  <w:num w:numId="17" w16cid:durableId="2044355435">
    <w:abstractNumId w:val="34"/>
  </w:num>
  <w:num w:numId="18" w16cid:durableId="1305620880">
    <w:abstractNumId w:val="10"/>
  </w:num>
  <w:num w:numId="19" w16cid:durableId="1524826500">
    <w:abstractNumId w:val="9"/>
  </w:num>
  <w:num w:numId="20" w16cid:durableId="1413699483">
    <w:abstractNumId w:val="14"/>
  </w:num>
  <w:num w:numId="21" w16cid:durableId="719785494">
    <w:abstractNumId w:val="6"/>
  </w:num>
  <w:num w:numId="22" w16cid:durableId="1646737799">
    <w:abstractNumId w:val="39"/>
  </w:num>
  <w:num w:numId="23" w16cid:durableId="1455096136">
    <w:abstractNumId w:val="27"/>
  </w:num>
  <w:num w:numId="24" w16cid:durableId="1145127277">
    <w:abstractNumId w:val="28"/>
  </w:num>
  <w:num w:numId="25" w16cid:durableId="667563194">
    <w:abstractNumId w:val="21"/>
  </w:num>
  <w:num w:numId="26" w16cid:durableId="1525823973">
    <w:abstractNumId w:val="1"/>
  </w:num>
  <w:num w:numId="27" w16cid:durableId="1869105863">
    <w:abstractNumId w:val="11"/>
  </w:num>
  <w:num w:numId="28" w16cid:durableId="688409987">
    <w:abstractNumId w:val="23"/>
  </w:num>
  <w:num w:numId="29" w16cid:durableId="2112361395">
    <w:abstractNumId w:val="8"/>
  </w:num>
  <w:num w:numId="30" w16cid:durableId="1658144822">
    <w:abstractNumId w:val="38"/>
  </w:num>
  <w:num w:numId="31" w16cid:durableId="837188473">
    <w:abstractNumId w:val="3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5"/>
          </w:tabs>
          <w:ind w:left="965" w:hanging="605"/>
        </w:pPr>
        <w:rPr>
          <w:rFonts w:ascii="Arial" w:eastAsia="Arial Narrow" w:hAnsi="Arial" w:cs="Arial" w:hint="default"/>
          <w:b w:val="0"/>
          <w:bCs/>
          <w:position w:val="0"/>
          <w:sz w:val="20"/>
          <w:szCs w:val="20"/>
        </w:rPr>
      </w:lvl>
    </w:lvlOverride>
  </w:num>
  <w:num w:numId="32" w16cid:durableId="875195178">
    <w:abstractNumId w:val="22"/>
  </w:num>
  <w:num w:numId="33" w16cid:durableId="276640742">
    <w:abstractNumId w:val="24"/>
  </w:num>
  <w:num w:numId="34" w16cid:durableId="408817343">
    <w:abstractNumId w:val="4"/>
  </w:num>
  <w:num w:numId="35" w16cid:durableId="1149248746">
    <w:abstractNumId w:val="31"/>
  </w:num>
  <w:num w:numId="36" w16cid:durableId="1398548487">
    <w:abstractNumId w:val="7"/>
  </w:num>
  <w:num w:numId="37" w16cid:durableId="12584481">
    <w:abstractNumId w:val="13"/>
  </w:num>
  <w:num w:numId="38" w16cid:durableId="1918397201">
    <w:abstractNumId w:val="0"/>
  </w:num>
  <w:num w:numId="39" w16cid:durableId="759135932">
    <w:abstractNumId w:val="30"/>
  </w:num>
  <w:num w:numId="40" w16cid:durableId="1187401488">
    <w:abstractNumId w:val="32"/>
  </w:num>
  <w:num w:numId="41" w16cid:durableId="196551661">
    <w:abstractNumId w:val="12"/>
  </w:num>
  <w:num w:numId="42" w16cid:durableId="60465646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B8A"/>
    <w:rsid w:val="0002181B"/>
    <w:rsid w:val="000434E2"/>
    <w:rsid w:val="00065592"/>
    <w:rsid w:val="000B130F"/>
    <w:rsid w:val="000C00FA"/>
    <w:rsid w:val="000C512E"/>
    <w:rsid w:val="00103619"/>
    <w:rsid w:val="00181736"/>
    <w:rsid w:val="001826C4"/>
    <w:rsid w:val="00182A30"/>
    <w:rsid w:val="001D5662"/>
    <w:rsid w:val="001D7414"/>
    <w:rsid w:val="0020280D"/>
    <w:rsid w:val="00205B0D"/>
    <w:rsid w:val="0021518D"/>
    <w:rsid w:val="00294B0C"/>
    <w:rsid w:val="00294DDF"/>
    <w:rsid w:val="002A77F7"/>
    <w:rsid w:val="00306F9C"/>
    <w:rsid w:val="00307B17"/>
    <w:rsid w:val="00316BEF"/>
    <w:rsid w:val="003906AA"/>
    <w:rsid w:val="003C1C1B"/>
    <w:rsid w:val="00421AE4"/>
    <w:rsid w:val="0042613E"/>
    <w:rsid w:val="00435BFF"/>
    <w:rsid w:val="00445DF3"/>
    <w:rsid w:val="00457F10"/>
    <w:rsid w:val="0047337A"/>
    <w:rsid w:val="004764E3"/>
    <w:rsid w:val="00486EA0"/>
    <w:rsid w:val="004B37AF"/>
    <w:rsid w:val="004E3F1B"/>
    <w:rsid w:val="004E7836"/>
    <w:rsid w:val="004F5EC8"/>
    <w:rsid w:val="00507299"/>
    <w:rsid w:val="005179F7"/>
    <w:rsid w:val="005336CA"/>
    <w:rsid w:val="00537780"/>
    <w:rsid w:val="00567D68"/>
    <w:rsid w:val="0057509B"/>
    <w:rsid w:val="00585C5B"/>
    <w:rsid w:val="00587098"/>
    <w:rsid w:val="005A5543"/>
    <w:rsid w:val="005C1577"/>
    <w:rsid w:val="005D2876"/>
    <w:rsid w:val="005D6915"/>
    <w:rsid w:val="005F24EE"/>
    <w:rsid w:val="00617F9B"/>
    <w:rsid w:val="00667D1E"/>
    <w:rsid w:val="006C6A54"/>
    <w:rsid w:val="006D2BF2"/>
    <w:rsid w:val="006D4E2B"/>
    <w:rsid w:val="006F0284"/>
    <w:rsid w:val="006F05D5"/>
    <w:rsid w:val="00721036"/>
    <w:rsid w:val="00725B8A"/>
    <w:rsid w:val="007426F9"/>
    <w:rsid w:val="007678BC"/>
    <w:rsid w:val="007A6F0A"/>
    <w:rsid w:val="007B1771"/>
    <w:rsid w:val="007B3CED"/>
    <w:rsid w:val="007C7B7D"/>
    <w:rsid w:val="007E4D74"/>
    <w:rsid w:val="00817B61"/>
    <w:rsid w:val="00831698"/>
    <w:rsid w:val="0083511E"/>
    <w:rsid w:val="0085130A"/>
    <w:rsid w:val="00854FAF"/>
    <w:rsid w:val="0086628C"/>
    <w:rsid w:val="00893524"/>
    <w:rsid w:val="008A164D"/>
    <w:rsid w:val="008A6B66"/>
    <w:rsid w:val="008C4933"/>
    <w:rsid w:val="008F15EE"/>
    <w:rsid w:val="008F32F1"/>
    <w:rsid w:val="008F4B03"/>
    <w:rsid w:val="0093396D"/>
    <w:rsid w:val="00943CAB"/>
    <w:rsid w:val="009659E9"/>
    <w:rsid w:val="009B23EC"/>
    <w:rsid w:val="009E373F"/>
    <w:rsid w:val="009F5E28"/>
    <w:rsid w:val="00A03D04"/>
    <w:rsid w:val="00A13EDC"/>
    <w:rsid w:val="00A24E17"/>
    <w:rsid w:val="00A34F41"/>
    <w:rsid w:val="00A3555D"/>
    <w:rsid w:val="00A37F50"/>
    <w:rsid w:val="00A4757E"/>
    <w:rsid w:val="00A51D1F"/>
    <w:rsid w:val="00A81F5E"/>
    <w:rsid w:val="00A85BA9"/>
    <w:rsid w:val="00AE47C1"/>
    <w:rsid w:val="00B00E53"/>
    <w:rsid w:val="00B36C8C"/>
    <w:rsid w:val="00B86982"/>
    <w:rsid w:val="00BB3036"/>
    <w:rsid w:val="00C47CA8"/>
    <w:rsid w:val="00C57DC8"/>
    <w:rsid w:val="00C85FE7"/>
    <w:rsid w:val="00CA5B7E"/>
    <w:rsid w:val="00CC4077"/>
    <w:rsid w:val="00CF0815"/>
    <w:rsid w:val="00D05CCB"/>
    <w:rsid w:val="00D23C71"/>
    <w:rsid w:val="00D25751"/>
    <w:rsid w:val="00D417F2"/>
    <w:rsid w:val="00D528C4"/>
    <w:rsid w:val="00D56460"/>
    <w:rsid w:val="00D7695F"/>
    <w:rsid w:val="00DA4A93"/>
    <w:rsid w:val="00DC26ED"/>
    <w:rsid w:val="00E10001"/>
    <w:rsid w:val="00E4189F"/>
    <w:rsid w:val="00E53342"/>
    <w:rsid w:val="00E55686"/>
    <w:rsid w:val="00E6523F"/>
    <w:rsid w:val="00EC7A6E"/>
    <w:rsid w:val="00EE09EA"/>
    <w:rsid w:val="00EE47A5"/>
    <w:rsid w:val="00EF1AEB"/>
    <w:rsid w:val="00F0073C"/>
    <w:rsid w:val="00F11355"/>
    <w:rsid w:val="00F236C1"/>
    <w:rsid w:val="00F42724"/>
    <w:rsid w:val="00F43639"/>
    <w:rsid w:val="00F43D7D"/>
    <w:rsid w:val="00F513D6"/>
    <w:rsid w:val="00F824EC"/>
    <w:rsid w:val="00F9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BCBD"/>
  <w15:docId w15:val="{2B5B9F53-BAC2-468B-AF1F-23A65DE1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15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paragraph" w:styleId="Nadpis4">
    <w:name w:val="heading 4"/>
    <w:next w:val="Text"/>
    <w:pPr>
      <w:keepNext/>
      <w:outlineLvl w:val="3"/>
    </w:pPr>
    <w:rPr>
      <w:rFonts w:ascii="Arial" w:eastAsia="Arial" w:hAnsi="Arial" w:cs="Arial"/>
      <w:b/>
      <w:bCs/>
      <w:color w:val="000000"/>
      <w:sz w:val="24"/>
      <w:szCs w:val="24"/>
      <w:u w:val="single" w:color="000000"/>
    </w:rPr>
  </w:style>
  <w:style w:type="paragraph" w:styleId="Nadpis6">
    <w:name w:val="heading 6"/>
    <w:next w:val="Text"/>
    <w:pPr>
      <w:keepNext/>
      <w:tabs>
        <w:tab w:val="left" w:pos="4820"/>
      </w:tabs>
      <w:spacing w:after="240"/>
      <w:ind w:left="720" w:hanging="360"/>
      <w:jc w:val="both"/>
      <w:outlineLvl w:val="5"/>
    </w:pPr>
    <w:rPr>
      <w:rFonts w:ascii="Arial" w:hAnsi="Arial Unicode MS" w:cs="Arial Unicode MS"/>
      <w:b/>
      <w:bCs/>
      <w:color w:val="000000"/>
      <w:sz w:val="24"/>
      <w:szCs w:val="24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zev">
    <w:name w:val="Title"/>
    <w:pPr>
      <w:jc w:val="center"/>
    </w:pPr>
    <w:rPr>
      <w:rFonts w:ascii="Arial" w:hAnsi="Arial Unicode MS" w:cs="Arial Unicode MS"/>
      <w:b/>
      <w:bCs/>
      <w:color w:val="000000"/>
      <w:sz w:val="40"/>
      <w:szCs w:val="40"/>
      <w:u w:color="000000"/>
    </w:rPr>
  </w:style>
  <w:style w:type="paragraph" w:styleId="Podnadpis">
    <w:name w:val="Subtitle"/>
    <w:pPr>
      <w:jc w:val="center"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Text">
    <w:name w:val="Text"/>
    <w:rPr>
      <w:rFonts w:eastAsia="Times New Roman"/>
      <w:color w:val="000000"/>
      <w:u w:color="000000"/>
    </w:rPr>
  </w:style>
  <w:style w:type="numbering" w:customStyle="1" w:styleId="List0">
    <w:name w:val="List 0"/>
    <w:basedOn w:val="Importovanstyl1"/>
    <w:pPr>
      <w:numPr>
        <w:numId w:val="7"/>
      </w:numPr>
    </w:pPr>
  </w:style>
  <w:style w:type="numbering" w:customStyle="1" w:styleId="Importovanstyl1">
    <w:name w:val="Importovaný styl 1"/>
  </w:style>
  <w:style w:type="paragraph" w:styleId="Zkladntext2">
    <w:name w:val="Body Text 2"/>
    <w:pPr>
      <w:tabs>
        <w:tab w:val="decimal" w:pos="7938"/>
      </w:tabs>
      <w:jc w:val="both"/>
    </w:pPr>
    <w:rPr>
      <w:rFonts w:hAnsi="Arial Unicode MS" w:cs="Arial Unicode MS"/>
      <w:color w:val="000000"/>
      <w:sz w:val="24"/>
      <w:szCs w:val="24"/>
      <w:u w:color="000000"/>
    </w:rPr>
  </w:style>
  <w:style w:type="paragraph" w:styleId="Zkladntext">
    <w:name w:val="Body Text"/>
    <w:pPr>
      <w:spacing w:after="120"/>
    </w:pPr>
    <w:rPr>
      <w:rFonts w:hAnsi="Arial Unicode MS" w:cs="Arial Unicode MS"/>
      <w:color w:val="000000"/>
      <w:u w:color="000000"/>
    </w:rPr>
  </w:style>
  <w:style w:type="numbering" w:customStyle="1" w:styleId="List1">
    <w:name w:val="List 1"/>
    <w:basedOn w:val="Importovanstyl2"/>
    <w:pPr>
      <w:numPr>
        <w:numId w:val="6"/>
      </w:numPr>
    </w:pPr>
  </w:style>
  <w:style w:type="numbering" w:customStyle="1" w:styleId="Importovanstyl2">
    <w:name w:val="Importovaný styl 2"/>
  </w:style>
  <w:style w:type="numbering" w:customStyle="1" w:styleId="Seznam21">
    <w:name w:val="Seznam 21"/>
    <w:basedOn w:val="Importovanstyl3"/>
    <w:pPr>
      <w:numPr>
        <w:numId w:val="10"/>
      </w:numPr>
    </w:pPr>
  </w:style>
  <w:style w:type="numbering" w:customStyle="1" w:styleId="Importovanstyl3">
    <w:name w:val="Importovaný styl 3"/>
  </w:style>
  <w:style w:type="paragraph" w:styleId="Zhlav">
    <w:name w:val="header"/>
    <w:link w:val="Zhlav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numbering" w:customStyle="1" w:styleId="Seznam31">
    <w:name w:val="Seznam 31"/>
    <w:basedOn w:val="Importovanstyl4"/>
    <w:pPr>
      <w:numPr>
        <w:numId w:val="13"/>
      </w:numPr>
    </w:pPr>
  </w:style>
  <w:style w:type="numbering" w:customStyle="1" w:styleId="Importovanstyl4">
    <w:name w:val="Importovaný styl 4"/>
  </w:style>
  <w:style w:type="numbering" w:customStyle="1" w:styleId="Seznam41">
    <w:name w:val="Seznam 41"/>
    <w:basedOn w:val="Importovanstyl5"/>
    <w:pPr>
      <w:numPr>
        <w:numId w:val="41"/>
      </w:numPr>
    </w:pPr>
  </w:style>
  <w:style w:type="numbering" w:customStyle="1" w:styleId="Importovanstyl5">
    <w:name w:val="Importovaný styl 5"/>
  </w:style>
  <w:style w:type="numbering" w:customStyle="1" w:styleId="Seznam51">
    <w:name w:val="Seznam 51"/>
    <w:basedOn w:val="Importovanstyl6"/>
    <w:pPr>
      <w:numPr>
        <w:numId w:val="19"/>
      </w:numPr>
    </w:pPr>
  </w:style>
  <w:style w:type="numbering" w:customStyle="1" w:styleId="Importovanstyl6">
    <w:name w:val="Importovaný styl 6"/>
  </w:style>
  <w:style w:type="paragraph" w:styleId="Zkladntextodsazen">
    <w:name w:val="Body Text Indent"/>
    <w:pPr>
      <w:tabs>
        <w:tab w:val="left" w:pos="1701"/>
      </w:tabs>
      <w:ind w:left="1416" w:hanging="1416"/>
    </w:pPr>
    <w:rPr>
      <w:rFonts w:ascii="Arial" w:eastAsia="Arial" w:hAnsi="Arial" w:cs="Arial"/>
      <w:color w:val="000000"/>
      <w:sz w:val="24"/>
      <w:szCs w:val="24"/>
      <w:u w:color="000000"/>
    </w:rPr>
  </w:style>
  <w:style w:type="numbering" w:customStyle="1" w:styleId="List6">
    <w:name w:val="List 6"/>
    <w:basedOn w:val="Importovanstyl7"/>
    <w:pPr>
      <w:numPr>
        <w:numId w:val="22"/>
      </w:numPr>
    </w:pPr>
  </w:style>
  <w:style w:type="numbering" w:customStyle="1" w:styleId="Importovanstyl7">
    <w:name w:val="Importovaný styl 7"/>
  </w:style>
  <w:style w:type="numbering" w:customStyle="1" w:styleId="List7">
    <w:name w:val="List 7"/>
    <w:basedOn w:val="Importovanstyl8"/>
    <w:pPr>
      <w:numPr>
        <w:numId w:val="25"/>
      </w:numPr>
    </w:pPr>
  </w:style>
  <w:style w:type="numbering" w:customStyle="1" w:styleId="Importovanstyl8">
    <w:name w:val="Importovaný styl 8"/>
  </w:style>
  <w:style w:type="numbering" w:customStyle="1" w:styleId="List8">
    <w:name w:val="List 8"/>
    <w:basedOn w:val="Importovanstyl9"/>
    <w:pPr>
      <w:numPr>
        <w:numId w:val="28"/>
      </w:numPr>
    </w:pPr>
  </w:style>
  <w:style w:type="numbering" w:customStyle="1" w:styleId="Importovanstyl9">
    <w:name w:val="Importovaný styl 9"/>
  </w:style>
  <w:style w:type="numbering" w:customStyle="1" w:styleId="List9">
    <w:name w:val="List 9"/>
    <w:basedOn w:val="Importovanstyl10"/>
    <w:pPr>
      <w:numPr>
        <w:numId w:val="42"/>
      </w:numPr>
    </w:pPr>
  </w:style>
  <w:style w:type="numbering" w:customStyle="1" w:styleId="Importovanstyl10">
    <w:name w:val="Importovaný styl 10"/>
  </w:style>
  <w:style w:type="numbering" w:customStyle="1" w:styleId="List10">
    <w:name w:val="List 10"/>
    <w:basedOn w:val="Importovanstyl11"/>
    <w:pPr>
      <w:numPr>
        <w:numId w:val="34"/>
      </w:numPr>
    </w:pPr>
  </w:style>
  <w:style w:type="numbering" w:customStyle="1" w:styleId="Importovanstyl11">
    <w:name w:val="Importovaný styl 11"/>
  </w:style>
  <w:style w:type="numbering" w:customStyle="1" w:styleId="List11">
    <w:name w:val="List 11"/>
    <w:basedOn w:val="Importovanstyl12"/>
    <w:pPr>
      <w:numPr>
        <w:numId w:val="37"/>
      </w:numPr>
    </w:pPr>
  </w:style>
  <w:style w:type="numbering" w:customStyle="1" w:styleId="Importovanstyl12">
    <w:name w:val="Importovaný styl 12"/>
  </w:style>
  <w:style w:type="numbering" w:customStyle="1" w:styleId="List12">
    <w:name w:val="List 12"/>
    <w:basedOn w:val="Importovanstyl13"/>
    <w:pPr>
      <w:numPr>
        <w:numId w:val="40"/>
      </w:numPr>
    </w:pPr>
  </w:style>
  <w:style w:type="numbering" w:customStyle="1" w:styleId="Importovanstyl13">
    <w:name w:val="Importovaný styl 13"/>
  </w:style>
  <w:style w:type="paragraph" w:styleId="Odstavecseseznamem">
    <w:name w:val="List Paragraph"/>
    <w:basedOn w:val="Normln"/>
    <w:uiPriority w:val="34"/>
    <w:qFormat/>
    <w:rsid w:val="005D28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17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7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771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7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771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7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771"/>
    <w:rPr>
      <w:rFonts w:ascii="Segoe UI" w:hAnsi="Segoe UI" w:cs="Segoe UI"/>
      <w:sz w:val="18"/>
      <w:szCs w:val="18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8513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130A"/>
    <w:rPr>
      <w:sz w:val="24"/>
      <w:szCs w:val="24"/>
      <w:lang w:val="en-US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B37AF"/>
    <w:rPr>
      <w:rFonts w:eastAsia="Times New Roman"/>
      <w:color w:val="000000"/>
      <w:u w:color="00000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1577"/>
    <w:rPr>
      <w:rFonts w:asciiTheme="majorHAnsi" w:eastAsiaTheme="majorEastAsia" w:hAnsiTheme="majorHAnsi" w:cstheme="majorBidi"/>
      <w:color w:val="2F759E" w:themeColor="accent1" w:themeShade="BF"/>
      <w:sz w:val="26"/>
      <w:szCs w:val="26"/>
      <w:lang w:val="en-US" w:eastAsia="en-US"/>
    </w:rPr>
  </w:style>
  <w:style w:type="paragraph" w:styleId="Bezmezer">
    <w:name w:val="No Spacing"/>
    <w:uiPriority w:val="1"/>
    <w:qFormat/>
    <w:rsid w:val="00C47CA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v-treb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1656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Samec Petr</dc:creator>
  <cp:lastModifiedBy>Miroslav Kajan</cp:lastModifiedBy>
  <cp:revision>11</cp:revision>
  <dcterms:created xsi:type="dcterms:W3CDTF">2018-08-09T06:13:00Z</dcterms:created>
  <dcterms:modified xsi:type="dcterms:W3CDTF">2022-09-23T07:56:00Z</dcterms:modified>
</cp:coreProperties>
</file>